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78"/>
        <w:gridCol w:w="2178"/>
        <w:gridCol w:w="2574"/>
        <w:gridCol w:w="1752"/>
        <w:gridCol w:w="1794"/>
      </w:tblGrid>
      <w:tr w:rsidR="0074101C" w:rsidRPr="002D645E" w:rsidTr="00765ECD">
        <w:tc>
          <w:tcPr>
            <w:tcW w:w="2274" w:type="dxa"/>
            <w:shd w:val="clear" w:color="auto" w:fill="B8CCE4" w:themeFill="accent1" w:themeFillTint="66"/>
          </w:tcPr>
          <w:p w:rsidR="0074101C" w:rsidRPr="000F590D" w:rsidRDefault="0074101C" w:rsidP="00765ECD">
            <w:pPr>
              <w:pStyle w:val="NoSpacing"/>
              <w:ind w:left="720"/>
              <w:rPr>
                <w:rFonts w:ascii="Arial Black" w:eastAsiaTheme="minorHAnsi" w:hAnsi="Arial Black" w:cstheme="minorHAnsi"/>
                <w:b/>
                <w:sz w:val="20"/>
                <w:szCs w:val="20"/>
              </w:rPr>
            </w:pPr>
            <w:r w:rsidRPr="000F590D">
              <w:rPr>
                <w:rFonts w:ascii="Arial Black" w:eastAsiaTheme="minorHAnsi" w:hAnsi="Arial Black" w:cstheme="minorHAnsi"/>
                <w:b/>
                <w:sz w:val="20"/>
                <w:szCs w:val="20"/>
              </w:rPr>
              <w:t>Descriptor</w:t>
            </w:r>
          </w:p>
        </w:tc>
        <w:tc>
          <w:tcPr>
            <w:tcW w:w="2378" w:type="dxa"/>
            <w:shd w:val="clear" w:color="auto" w:fill="B8CCE4" w:themeFill="accent1" w:themeFillTint="66"/>
          </w:tcPr>
          <w:p w:rsidR="0074101C" w:rsidRPr="000F590D" w:rsidRDefault="0074101C" w:rsidP="00765ECD">
            <w:pPr>
              <w:pStyle w:val="NoSpacing"/>
              <w:jc w:val="center"/>
              <w:rPr>
                <w:rFonts w:ascii="Arial Black" w:eastAsiaTheme="minorHAnsi" w:hAnsi="Arial Black" w:cstheme="minorHAnsi"/>
                <w:b/>
                <w:sz w:val="20"/>
                <w:szCs w:val="20"/>
              </w:rPr>
            </w:pPr>
            <w:r w:rsidRPr="000F590D">
              <w:rPr>
                <w:rFonts w:ascii="Arial Black" w:eastAsiaTheme="minorHAnsi" w:hAnsi="Arial Black" w:cstheme="minorHAnsi"/>
                <w:b/>
                <w:sz w:val="20"/>
                <w:szCs w:val="20"/>
              </w:rPr>
              <w:t>3 (Exemplary)</w:t>
            </w:r>
          </w:p>
        </w:tc>
        <w:tc>
          <w:tcPr>
            <w:tcW w:w="2178" w:type="dxa"/>
            <w:shd w:val="clear" w:color="auto" w:fill="B8CCE4" w:themeFill="accent1" w:themeFillTint="66"/>
          </w:tcPr>
          <w:p w:rsidR="0074101C" w:rsidRPr="000F590D" w:rsidRDefault="0074101C" w:rsidP="00765ECD">
            <w:pPr>
              <w:pStyle w:val="NoSpacing"/>
              <w:jc w:val="center"/>
              <w:rPr>
                <w:rFonts w:ascii="Arial Black" w:eastAsiaTheme="minorHAnsi" w:hAnsi="Arial Black" w:cstheme="minorHAnsi"/>
                <w:b/>
                <w:sz w:val="20"/>
                <w:szCs w:val="20"/>
              </w:rPr>
            </w:pPr>
            <w:r w:rsidRPr="000F590D">
              <w:rPr>
                <w:rFonts w:ascii="Arial Black" w:eastAsiaTheme="minorHAnsi" w:hAnsi="Arial Black" w:cstheme="minorHAnsi"/>
                <w:b/>
                <w:sz w:val="20"/>
                <w:szCs w:val="20"/>
              </w:rPr>
              <w:t>2 (Acceptable)</w:t>
            </w:r>
          </w:p>
        </w:tc>
        <w:tc>
          <w:tcPr>
            <w:tcW w:w="2574" w:type="dxa"/>
            <w:shd w:val="clear" w:color="auto" w:fill="B8CCE4" w:themeFill="accent1" w:themeFillTint="66"/>
          </w:tcPr>
          <w:p w:rsidR="0074101C" w:rsidRPr="000F590D" w:rsidRDefault="0074101C" w:rsidP="00765ECD">
            <w:pPr>
              <w:pStyle w:val="NoSpacing"/>
              <w:jc w:val="center"/>
              <w:rPr>
                <w:rFonts w:ascii="Arial Black" w:eastAsiaTheme="minorHAnsi" w:hAnsi="Arial Black" w:cstheme="minorHAnsi"/>
                <w:b/>
                <w:sz w:val="20"/>
                <w:szCs w:val="20"/>
              </w:rPr>
            </w:pPr>
            <w:r w:rsidRPr="000F590D">
              <w:rPr>
                <w:rFonts w:ascii="Arial Black" w:eastAsiaTheme="minorHAnsi" w:hAnsi="Arial Black" w:cstheme="minorHAnsi"/>
                <w:b/>
                <w:sz w:val="20"/>
                <w:szCs w:val="20"/>
              </w:rPr>
              <w:t>1(Unacceptable)</w:t>
            </w:r>
          </w:p>
        </w:tc>
        <w:tc>
          <w:tcPr>
            <w:tcW w:w="1752" w:type="dxa"/>
            <w:shd w:val="clear" w:color="auto" w:fill="B8CCE4" w:themeFill="accent1" w:themeFillTint="66"/>
          </w:tcPr>
          <w:p w:rsidR="0074101C" w:rsidRPr="000F590D" w:rsidRDefault="0074101C" w:rsidP="00765ECD">
            <w:pPr>
              <w:pStyle w:val="NoSpacing"/>
              <w:jc w:val="center"/>
              <w:rPr>
                <w:rFonts w:ascii="Arial Black" w:eastAsiaTheme="minorHAnsi" w:hAnsi="Arial Black" w:cstheme="minorHAnsi"/>
                <w:b/>
                <w:sz w:val="20"/>
                <w:szCs w:val="20"/>
              </w:rPr>
            </w:pPr>
            <w:r w:rsidRPr="000F590D">
              <w:rPr>
                <w:rFonts w:ascii="Arial Black" w:eastAsiaTheme="minorHAnsi" w:hAnsi="Arial Black" w:cstheme="minorHAnsi"/>
                <w:b/>
                <w:sz w:val="20"/>
                <w:szCs w:val="20"/>
              </w:rPr>
              <w:t>Rating</w:t>
            </w:r>
          </w:p>
        </w:tc>
        <w:tc>
          <w:tcPr>
            <w:tcW w:w="1794" w:type="dxa"/>
            <w:shd w:val="clear" w:color="auto" w:fill="B8CCE4" w:themeFill="accent1" w:themeFillTint="66"/>
          </w:tcPr>
          <w:p w:rsidR="0074101C" w:rsidRPr="000F590D" w:rsidRDefault="0074101C" w:rsidP="00765ECD">
            <w:pPr>
              <w:pStyle w:val="NoSpacing"/>
              <w:jc w:val="center"/>
              <w:rPr>
                <w:rFonts w:ascii="Arial Black" w:eastAsiaTheme="minorHAnsi" w:hAnsi="Arial Black" w:cstheme="minorHAnsi"/>
                <w:b/>
                <w:sz w:val="20"/>
                <w:szCs w:val="20"/>
              </w:rPr>
            </w:pPr>
            <w:r w:rsidRPr="000F590D">
              <w:rPr>
                <w:rFonts w:ascii="Arial Black" w:eastAsiaTheme="minorHAnsi" w:hAnsi="Arial Black" w:cstheme="minorHAnsi"/>
                <w:b/>
                <w:sz w:val="20"/>
                <w:szCs w:val="20"/>
              </w:rPr>
              <w:t>Suggestions</w:t>
            </w:r>
          </w:p>
        </w:tc>
      </w:tr>
      <w:tr w:rsidR="0074101C" w:rsidRPr="0074101C" w:rsidTr="00765ECD">
        <w:tc>
          <w:tcPr>
            <w:tcW w:w="2274" w:type="dxa"/>
          </w:tcPr>
          <w:p w:rsidR="0074101C" w:rsidRPr="0074101C" w:rsidRDefault="0074101C" w:rsidP="00765ECD">
            <w:pPr>
              <w:pStyle w:val="NoSpacing"/>
              <w:rPr>
                <w:rFonts w:asciiTheme="minorHAnsi" w:eastAsiaTheme="minorHAnsi" w:hAnsiTheme="minorHAnsi" w:cstheme="minorHAnsi"/>
                <w:b/>
                <w:sz w:val="20"/>
                <w:szCs w:val="20"/>
              </w:rPr>
            </w:pPr>
            <w:r>
              <w:rPr>
                <w:rFonts w:asciiTheme="minorHAnsi" w:eastAsiaTheme="minorHAnsi" w:hAnsiTheme="minorHAnsi" w:cstheme="minorHAnsi"/>
                <w:b/>
                <w:sz w:val="20"/>
                <w:szCs w:val="20"/>
              </w:rPr>
              <w:t>Department Name/Mission</w:t>
            </w:r>
          </w:p>
          <w:p w:rsidR="0074101C" w:rsidRPr="0074101C" w:rsidRDefault="0074101C" w:rsidP="00765ECD">
            <w:pPr>
              <w:pStyle w:val="NoSpacing"/>
              <w:ind w:left="720"/>
              <w:rPr>
                <w:rFonts w:asciiTheme="minorHAnsi" w:eastAsiaTheme="minorHAnsi" w:hAnsiTheme="minorHAnsi" w:cstheme="minorHAnsi"/>
                <w:sz w:val="20"/>
                <w:szCs w:val="20"/>
              </w:rPr>
            </w:pPr>
          </w:p>
        </w:tc>
        <w:tc>
          <w:tcPr>
            <w:tcW w:w="2378"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 xml:space="preserve">The program/unit mission </w:t>
            </w:r>
            <w:r>
              <w:rPr>
                <w:rFonts w:asciiTheme="minorHAnsi" w:eastAsiaTheme="minorHAnsi" w:hAnsiTheme="minorHAnsi" w:cstheme="minorHAnsi"/>
                <w:sz w:val="20"/>
                <w:szCs w:val="20"/>
              </w:rPr>
              <w:t>statement is clear and concise-and</w:t>
            </w:r>
            <w:r w:rsidRPr="0074101C">
              <w:rPr>
                <w:rFonts w:asciiTheme="minorHAnsi" w:eastAsiaTheme="minorHAnsi" w:hAnsiTheme="minorHAnsi" w:cstheme="minorHAnsi"/>
                <w:sz w:val="20"/>
                <w:szCs w:val="20"/>
              </w:rPr>
              <w:t xml:space="preserve"> aligned with the mission of the University.</w:t>
            </w:r>
          </w:p>
        </w:tc>
        <w:tc>
          <w:tcPr>
            <w:tcW w:w="2178"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The program/unit mission statement is provided but may lack clarity in one or more areas.</w:t>
            </w:r>
          </w:p>
        </w:tc>
        <w:tc>
          <w:tcPr>
            <w:tcW w:w="2574"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There is no program/unit mission statement.</w:t>
            </w:r>
          </w:p>
        </w:tc>
        <w:tc>
          <w:tcPr>
            <w:tcW w:w="1752" w:type="dxa"/>
          </w:tcPr>
          <w:p w:rsidR="0074101C" w:rsidRPr="0074101C" w:rsidRDefault="0074101C" w:rsidP="00765ECD">
            <w:pPr>
              <w:pStyle w:val="NoSpacing"/>
              <w:rPr>
                <w:rFonts w:asciiTheme="minorHAnsi" w:eastAsiaTheme="minorHAnsi" w:hAnsiTheme="minorHAnsi" w:cstheme="minorHAnsi"/>
                <w:sz w:val="20"/>
                <w:szCs w:val="20"/>
              </w:rPr>
            </w:pPr>
          </w:p>
        </w:tc>
        <w:tc>
          <w:tcPr>
            <w:tcW w:w="1794" w:type="dxa"/>
          </w:tcPr>
          <w:p w:rsidR="0074101C" w:rsidRPr="0074101C" w:rsidRDefault="0074101C" w:rsidP="00765ECD">
            <w:pPr>
              <w:pStyle w:val="NoSpacing"/>
              <w:rPr>
                <w:rFonts w:asciiTheme="minorHAnsi" w:eastAsiaTheme="minorHAnsi" w:hAnsiTheme="minorHAnsi" w:cstheme="minorHAnsi"/>
                <w:sz w:val="20"/>
                <w:szCs w:val="20"/>
              </w:rPr>
            </w:pPr>
          </w:p>
        </w:tc>
      </w:tr>
      <w:tr w:rsidR="0074101C" w:rsidRPr="0074101C" w:rsidTr="00765ECD">
        <w:tc>
          <w:tcPr>
            <w:tcW w:w="2274" w:type="dxa"/>
          </w:tcPr>
          <w:p w:rsidR="0074101C" w:rsidRPr="0074101C" w:rsidRDefault="0074101C" w:rsidP="00765ECD">
            <w:pPr>
              <w:pStyle w:val="NoSpacing"/>
              <w:rPr>
                <w:rFonts w:asciiTheme="minorHAnsi" w:eastAsiaTheme="minorHAnsi" w:hAnsiTheme="minorHAnsi" w:cstheme="minorHAnsi"/>
                <w:b/>
                <w:sz w:val="20"/>
                <w:szCs w:val="20"/>
              </w:rPr>
            </w:pPr>
            <w:r>
              <w:rPr>
                <w:rFonts w:asciiTheme="minorHAnsi" w:eastAsiaTheme="minorHAnsi" w:hAnsiTheme="minorHAnsi" w:cstheme="minorHAnsi"/>
                <w:b/>
                <w:sz w:val="20"/>
                <w:szCs w:val="20"/>
              </w:rPr>
              <w:t xml:space="preserve">Department </w:t>
            </w:r>
            <w:r w:rsidRPr="0074101C">
              <w:rPr>
                <w:rFonts w:asciiTheme="minorHAnsi" w:eastAsiaTheme="minorHAnsi" w:hAnsiTheme="minorHAnsi" w:cstheme="minorHAnsi"/>
                <w:b/>
                <w:sz w:val="20"/>
                <w:szCs w:val="20"/>
              </w:rPr>
              <w:t>Goals/Objectives</w:t>
            </w:r>
          </w:p>
        </w:tc>
        <w:tc>
          <w:tcPr>
            <w:tcW w:w="2378"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3 to 5 goals with at least 2 accompanying objectives are included.</w:t>
            </w:r>
          </w:p>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Measureable goals clearly align to the program mission.</w:t>
            </w:r>
          </w:p>
        </w:tc>
        <w:tc>
          <w:tcPr>
            <w:tcW w:w="2178"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At least 3 goals with 2 accompanying objectives per goal.</w:t>
            </w:r>
          </w:p>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Measureable goals aligned to the program mission.</w:t>
            </w:r>
          </w:p>
        </w:tc>
        <w:tc>
          <w:tcPr>
            <w:tcW w:w="2574"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Fewer than 3 goals are listed.  There may be two or less/more objectives listed for the goals.</w:t>
            </w:r>
          </w:p>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Goals ar</w:t>
            </w:r>
            <w:bookmarkStart w:id="0" w:name="_GoBack"/>
            <w:bookmarkEnd w:id="0"/>
            <w:r w:rsidRPr="0074101C">
              <w:rPr>
                <w:rFonts w:asciiTheme="minorHAnsi" w:eastAsiaTheme="minorHAnsi" w:hAnsiTheme="minorHAnsi" w:cstheme="minorHAnsi"/>
                <w:sz w:val="20"/>
                <w:szCs w:val="20"/>
              </w:rPr>
              <w:t>e not aligned to the mission of the program unit.</w:t>
            </w:r>
          </w:p>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Goals are not measureable.</w:t>
            </w:r>
          </w:p>
        </w:tc>
        <w:tc>
          <w:tcPr>
            <w:tcW w:w="1752" w:type="dxa"/>
          </w:tcPr>
          <w:p w:rsidR="0074101C" w:rsidRPr="0074101C" w:rsidRDefault="0074101C" w:rsidP="00765ECD">
            <w:pPr>
              <w:pStyle w:val="NoSpacing"/>
              <w:rPr>
                <w:rFonts w:asciiTheme="minorHAnsi" w:eastAsiaTheme="minorHAnsi" w:hAnsiTheme="minorHAnsi" w:cstheme="minorHAnsi"/>
                <w:sz w:val="20"/>
                <w:szCs w:val="20"/>
              </w:rPr>
            </w:pPr>
          </w:p>
        </w:tc>
        <w:tc>
          <w:tcPr>
            <w:tcW w:w="1794" w:type="dxa"/>
          </w:tcPr>
          <w:p w:rsidR="0074101C" w:rsidRPr="0074101C" w:rsidRDefault="0074101C" w:rsidP="00765ECD">
            <w:pPr>
              <w:pStyle w:val="NoSpacing"/>
              <w:rPr>
                <w:rFonts w:asciiTheme="minorHAnsi" w:eastAsiaTheme="minorHAnsi" w:hAnsiTheme="minorHAnsi" w:cstheme="minorHAnsi"/>
                <w:sz w:val="20"/>
                <w:szCs w:val="20"/>
              </w:rPr>
            </w:pPr>
          </w:p>
        </w:tc>
      </w:tr>
      <w:tr w:rsidR="0074101C" w:rsidRPr="0074101C" w:rsidTr="00765ECD">
        <w:tc>
          <w:tcPr>
            <w:tcW w:w="2274" w:type="dxa"/>
          </w:tcPr>
          <w:p w:rsidR="0074101C" w:rsidRPr="0074101C" w:rsidRDefault="0074101C" w:rsidP="00765ECD">
            <w:pPr>
              <w:pStyle w:val="NoSpacing"/>
              <w:rPr>
                <w:rFonts w:asciiTheme="minorHAnsi" w:eastAsiaTheme="minorHAnsi" w:hAnsiTheme="minorHAnsi" w:cstheme="minorHAnsi"/>
                <w:b/>
                <w:sz w:val="20"/>
                <w:szCs w:val="20"/>
              </w:rPr>
            </w:pPr>
            <w:r w:rsidRPr="0074101C">
              <w:rPr>
                <w:rFonts w:asciiTheme="minorHAnsi" w:eastAsiaTheme="minorHAnsi" w:hAnsiTheme="minorHAnsi" w:cstheme="minorHAnsi"/>
                <w:b/>
                <w:sz w:val="20"/>
                <w:szCs w:val="20"/>
              </w:rPr>
              <w:t>Means of Assessment</w:t>
            </w:r>
          </w:p>
        </w:tc>
        <w:tc>
          <w:tcPr>
            <w:tcW w:w="2378"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Two or more means of assessment (MOA) are listed for each objective.</w:t>
            </w:r>
          </w:p>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At least one MOA directly measures services using rubrics, counts, percentages, or other appropriate measures.</w:t>
            </w:r>
          </w:p>
        </w:tc>
        <w:tc>
          <w:tcPr>
            <w:tcW w:w="2178"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Two means of assessment are listed for each objective.</w:t>
            </w:r>
          </w:p>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MOA uses only indirect measures.</w:t>
            </w:r>
          </w:p>
          <w:p w:rsidR="0074101C" w:rsidRPr="0074101C" w:rsidRDefault="0074101C" w:rsidP="00765ECD">
            <w:pPr>
              <w:pStyle w:val="NoSpacing"/>
              <w:rPr>
                <w:rFonts w:asciiTheme="minorHAnsi" w:eastAsiaTheme="minorHAnsi" w:hAnsiTheme="minorHAnsi" w:cstheme="minorHAnsi"/>
                <w:sz w:val="20"/>
                <w:szCs w:val="20"/>
              </w:rPr>
            </w:pPr>
          </w:p>
        </w:tc>
        <w:tc>
          <w:tcPr>
            <w:tcW w:w="2574"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No means of assessment is proposed.</w:t>
            </w:r>
          </w:p>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MOA are very limited yielding only “yes/no” or “true/false” results.</w:t>
            </w:r>
          </w:p>
        </w:tc>
        <w:tc>
          <w:tcPr>
            <w:tcW w:w="1752" w:type="dxa"/>
          </w:tcPr>
          <w:p w:rsidR="0074101C" w:rsidRPr="0074101C" w:rsidRDefault="0074101C" w:rsidP="00765ECD">
            <w:pPr>
              <w:pStyle w:val="NoSpacing"/>
              <w:rPr>
                <w:rFonts w:asciiTheme="minorHAnsi" w:eastAsiaTheme="minorHAnsi" w:hAnsiTheme="minorHAnsi" w:cstheme="minorHAnsi"/>
                <w:sz w:val="20"/>
                <w:szCs w:val="20"/>
              </w:rPr>
            </w:pPr>
          </w:p>
        </w:tc>
        <w:tc>
          <w:tcPr>
            <w:tcW w:w="1794" w:type="dxa"/>
          </w:tcPr>
          <w:p w:rsidR="0074101C" w:rsidRPr="0074101C" w:rsidRDefault="0074101C" w:rsidP="00765ECD">
            <w:pPr>
              <w:pStyle w:val="NoSpacing"/>
              <w:rPr>
                <w:rFonts w:asciiTheme="minorHAnsi" w:eastAsiaTheme="minorHAnsi" w:hAnsiTheme="minorHAnsi" w:cstheme="minorHAnsi"/>
                <w:sz w:val="20"/>
                <w:szCs w:val="20"/>
              </w:rPr>
            </w:pPr>
          </w:p>
        </w:tc>
      </w:tr>
      <w:tr w:rsidR="0074101C" w:rsidRPr="0074101C" w:rsidTr="00765ECD">
        <w:tc>
          <w:tcPr>
            <w:tcW w:w="2274" w:type="dxa"/>
          </w:tcPr>
          <w:p w:rsidR="0074101C" w:rsidRPr="0074101C" w:rsidRDefault="0074101C" w:rsidP="00765ECD">
            <w:pPr>
              <w:pStyle w:val="NoSpacing"/>
              <w:rPr>
                <w:rFonts w:asciiTheme="minorHAnsi" w:eastAsiaTheme="minorHAnsi" w:hAnsiTheme="minorHAnsi" w:cstheme="minorHAnsi"/>
                <w:b/>
                <w:sz w:val="20"/>
                <w:szCs w:val="20"/>
              </w:rPr>
            </w:pPr>
            <w:r w:rsidRPr="0074101C">
              <w:rPr>
                <w:rFonts w:asciiTheme="minorHAnsi" w:eastAsiaTheme="minorHAnsi" w:hAnsiTheme="minorHAnsi" w:cstheme="minorHAnsi"/>
                <w:b/>
                <w:sz w:val="20"/>
                <w:szCs w:val="20"/>
              </w:rPr>
              <w:t>Criteria for Success</w:t>
            </w:r>
          </w:p>
        </w:tc>
        <w:tc>
          <w:tcPr>
            <w:tcW w:w="2378"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Specific criteria for success are proposed for each goal.  Repeating goals criteria for success clearly reflects increases in program unit performance and productivity.</w:t>
            </w:r>
          </w:p>
        </w:tc>
        <w:tc>
          <w:tcPr>
            <w:tcW w:w="2178"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 xml:space="preserve">Criteria for success are proposed for each goal but are somewhat vague. </w:t>
            </w:r>
          </w:p>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Repeating goals criteria for success clearly reflects increases in program unit performance and productivity.</w:t>
            </w:r>
          </w:p>
        </w:tc>
        <w:tc>
          <w:tcPr>
            <w:tcW w:w="2574" w:type="dxa"/>
          </w:tcPr>
          <w:p w:rsidR="0074101C" w:rsidRPr="0074101C" w:rsidRDefault="0074101C" w:rsidP="00765EC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Criteria for success are missing for one or more goals.</w:t>
            </w:r>
          </w:p>
          <w:p w:rsidR="0074101C" w:rsidRPr="0074101C" w:rsidRDefault="0074101C" w:rsidP="00765ECD">
            <w:pPr>
              <w:pStyle w:val="NoSpacing"/>
              <w:rPr>
                <w:rFonts w:asciiTheme="minorHAnsi" w:eastAsiaTheme="minorHAnsi" w:hAnsiTheme="minorHAnsi" w:cstheme="minorHAnsi"/>
                <w:sz w:val="20"/>
                <w:szCs w:val="20"/>
              </w:rPr>
            </w:pPr>
          </w:p>
        </w:tc>
        <w:tc>
          <w:tcPr>
            <w:tcW w:w="1752" w:type="dxa"/>
          </w:tcPr>
          <w:p w:rsidR="0074101C" w:rsidRPr="0074101C" w:rsidRDefault="0074101C" w:rsidP="00765ECD">
            <w:pPr>
              <w:pStyle w:val="NoSpacing"/>
              <w:rPr>
                <w:rFonts w:asciiTheme="minorHAnsi" w:eastAsiaTheme="minorHAnsi" w:hAnsiTheme="minorHAnsi" w:cstheme="minorHAnsi"/>
                <w:sz w:val="20"/>
                <w:szCs w:val="20"/>
              </w:rPr>
            </w:pPr>
          </w:p>
        </w:tc>
        <w:tc>
          <w:tcPr>
            <w:tcW w:w="1794" w:type="dxa"/>
          </w:tcPr>
          <w:p w:rsidR="0074101C" w:rsidRPr="0074101C" w:rsidRDefault="0074101C" w:rsidP="00765ECD">
            <w:pPr>
              <w:pStyle w:val="NoSpacing"/>
              <w:rPr>
                <w:rFonts w:asciiTheme="minorHAnsi" w:eastAsiaTheme="minorHAnsi" w:hAnsiTheme="minorHAnsi" w:cstheme="minorHAnsi"/>
                <w:sz w:val="20"/>
                <w:szCs w:val="20"/>
              </w:rPr>
            </w:pPr>
          </w:p>
        </w:tc>
      </w:tr>
    </w:tbl>
    <w:p w:rsidR="00EF065B" w:rsidRPr="0074101C" w:rsidRDefault="00765ECD">
      <w:pPr>
        <w:rPr>
          <w:rFonts w:asciiTheme="minorHAnsi" w:hAnsiTheme="minorHAnsi" w:cstheme="minorHAnsi"/>
          <w:sz w:val="20"/>
          <w:szCs w:val="20"/>
        </w:rPr>
      </w:pPr>
      <w:r>
        <w:rPr>
          <w:rFonts w:asciiTheme="minorHAnsi" w:hAnsiTheme="minorHAnsi" w:cstheme="minorHAnsi"/>
          <w:sz w:val="20"/>
          <w:szCs w:val="20"/>
        </w:rPr>
        <w:t>Department Name: __________________________________________________________________ Fiscal Year _____________________________________</w:t>
      </w:r>
      <w:r w:rsidR="00EF065B" w:rsidRPr="0074101C">
        <w:rPr>
          <w:rFonts w:asciiTheme="minorHAnsi" w:hAnsiTheme="minorHAnsi" w:cstheme="minorHAnsi"/>
          <w:sz w:val="20"/>
          <w:szCs w:val="20"/>
        </w:rPr>
        <w:br w:type="page"/>
      </w:r>
    </w:p>
    <w:tbl>
      <w:tblPr>
        <w:tblpPr w:leftFromText="180" w:rightFromText="180" w:vertAnchor="page" w:horzAnchor="margin" w:tblpY="1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370"/>
        <w:gridCol w:w="2344"/>
        <w:gridCol w:w="2369"/>
        <w:gridCol w:w="1772"/>
        <w:gridCol w:w="1813"/>
      </w:tblGrid>
      <w:tr w:rsidR="000F590D" w:rsidRPr="0074101C" w:rsidTr="000F590D">
        <w:tc>
          <w:tcPr>
            <w:tcW w:w="2282" w:type="dxa"/>
            <w:shd w:val="clear" w:color="auto" w:fill="B8CCE4" w:themeFill="accent1" w:themeFillTint="66"/>
          </w:tcPr>
          <w:p w:rsidR="00BE62E5" w:rsidRPr="000F590D" w:rsidRDefault="00BE62E5" w:rsidP="000F590D">
            <w:pPr>
              <w:pStyle w:val="NoSpacing"/>
              <w:ind w:left="720"/>
              <w:rPr>
                <w:rFonts w:ascii="Arial Black" w:eastAsiaTheme="minorHAnsi" w:hAnsi="Arial Black" w:cstheme="minorBidi"/>
                <w:b/>
                <w:sz w:val="20"/>
                <w:szCs w:val="28"/>
              </w:rPr>
            </w:pPr>
            <w:r w:rsidRPr="000F590D">
              <w:rPr>
                <w:rFonts w:ascii="Arial Black" w:eastAsiaTheme="minorHAnsi" w:hAnsi="Arial Black" w:cstheme="minorBidi"/>
                <w:b/>
                <w:sz w:val="20"/>
                <w:szCs w:val="28"/>
              </w:rPr>
              <w:lastRenderedPageBreak/>
              <w:t>Descriptor</w:t>
            </w:r>
          </w:p>
        </w:tc>
        <w:tc>
          <w:tcPr>
            <w:tcW w:w="2370" w:type="dxa"/>
            <w:shd w:val="clear" w:color="auto" w:fill="B8CCE4" w:themeFill="accent1" w:themeFillTint="66"/>
          </w:tcPr>
          <w:p w:rsidR="00BE62E5" w:rsidRPr="000F590D" w:rsidRDefault="00BE62E5" w:rsidP="000F590D">
            <w:pPr>
              <w:pStyle w:val="NoSpacing"/>
              <w:jc w:val="center"/>
              <w:rPr>
                <w:rFonts w:ascii="Arial Black" w:eastAsiaTheme="minorHAnsi" w:hAnsi="Arial Black" w:cstheme="minorBidi"/>
                <w:b/>
                <w:sz w:val="20"/>
                <w:szCs w:val="28"/>
              </w:rPr>
            </w:pPr>
            <w:r w:rsidRPr="000F590D">
              <w:rPr>
                <w:rFonts w:ascii="Arial Black" w:eastAsiaTheme="minorHAnsi" w:hAnsi="Arial Black" w:cstheme="minorBidi"/>
                <w:b/>
                <w:sz w:val="20"/>
                <w:szCs w:val="28"/>
              </w:rPr>
              <w:t>3 (Exemplary)</w:t>
            </w:r>
          </w:p>
        </w:tc>
        <w:tc>
          <w:tcPr>
            <w:tcW w:w="2344" w:type="dxa"/>
            <w:shd w:val="clear" w:color="auto" w:fill="B8CCE4" w:themeFill="accent1" w:themeFillTint="66"/>
          </w:tcPr>
          <w:p w:rsidR="00BE62E5" w:rsidRPr="000F590D" w:rsidRDefault="00BE62E5" w:rsidP="000F590D">
            <w:pPr>
              <w:pStyle w:val="NoSpacing"/>
              <w:jc w:val="center"/>
              <w:rPr>
                <w:rFonts w:ascii="Arial Black" w:eastAsiaTheme="minorHAnsi" w:hAnsi="Arial Black" w:cstheme="minorBidi"/>
                <w:b/>
                <w:sz w:val="20"/>
                <w:szCs w:val="28"/>
              </w:rPr>
            </w:pPr>
            <w:r w:rsidRPr="000F590D">
              <w:rPr>
                <w:rFonts w:ascii="Arial Black" w:eastAsiaTheme="minorHAnsi" w:hAnsi="Arial Black" w:cstheme="minorBidi"/>
                <w:b/>
                <w:sz w:val="20"/>
                <w:szCs w:val="28"/>
              </w:rPr>
              <w:t>2 (Acceptable)</w:t>
            </w:r>
          </w:p>
        </w:tc>
        <w:tc>
          <w:tcPr>
            <w:tcW w:w="2369" w:type="dxa"/>
            <w:shd w:val="clear" w:color="auto" w:fill="B8CCE4" w:themeFill="accent1" w:themeFillTint="66"/>
          </w:tcPr>
          <w:p w:rsidR="00BE62E5" w:rsidRPr="000F590D" w:rsidRDefault="00BE62E5" w:rsidP="000F590D">
            <w:pPr>
              <w:pStyle w:val="NoSpacing"/>
              <w:jc w:val="center"/>
              <w:rPr>
                <w:rFonts w:ascii="Arial Black" w:eastAsiaTheme="minorHAnsi" w:hAnsi="Arial Black" w:cstheme="minorBidi"/>
                <w:b/>
                <w:sz w:val="20"/>
                <w:szCs w:val="28"/>
              </w:rPr>
            </w:pPr>
            <w:r w:rsidRPr="000F590D">
              <w:rPr>
                <w:rFonts w:ascii="Arial Black" w:eastAsiaTheme="minorHAnsi" w:hAnsi="Arial Black" w:cstheme="minorBidi"/>
                <w:b/>
                <w:sz w:val="20"/>
                <w:szCs w:val="28"/>
              </w:rPr>
              <w:t>1(Unacceptable)</w:t>
            </w:r>
          </w:p>
        </w:tc>
        <w:tc>
          <w:tcPr>
            <w:tcW w:w="1772" w:type="dxa"/>
            <w:shd w:val="clear" w:color="auto" w:fill="B8CCE4" w:themeFill="accent1" w:themeFillTint="66"/>
          </w:tcPr>
          <w:p w:rsidR="00BE62E5" w:rsidRPr="000F590D" w:rsidRDefault="00BE62E5" w:rsidP="000F590D">
            <w:pPr>
              <w:pStyle w:val="NoSpacing"/>
              <w:jc w:val="center"/>
              <w:rPr>
                <w:rFonts w:ascii="Arial Black" w:eastAsiaTheme="minorHAnsi" w:hAnsi="Arial Black" w:cstheme="minorBidi"/>
                <w:b/>
                <w:sz w:val="20"/>
                <w:szCs w:val="28"/>
              </w:rPr>
            </w:pPr>
            <w:r w:rsidRPr="000F590D">
              <w:rPr>
                <w:rFonts w:ascii="Arial Black" w:eastAsiaTheme="minorHAnsi" w:hAnsi="Arial Black" w:cstheme="minorBidi"/>
                <w:b/>
                <w:sz w:val="20"/>
                <w:szCs w:val="28"/>
              </w:rPr>
              <w:t>Rating</w:t>
            </w:r>
          </w:p>
        </w:tc>
        <w:tc>
          <w:tcPr>
            <w:tcW w:w="1813" w:type="dxa"/>
            <w:shd w:val="clear" w:color="auto" w:fill="B8CCE4" w:themeFill="accent1" w:themeFillTint="66"/>
          </w:tcPr>
          <w:p w:rsidR="00BE62E5" w:rsidRPr="000F590D" w:rsidRDefault="00BE62E5" w:rsidP="000F590D">
            <w:pPr>
              <w:pStyle w:val="NoSpacing"/>
              <w:jc w:val="center"/>
              <w:rPr>
                <w:rFonts w:ascii="Arial Black" w:eastAsiaTheme="minorHAnsi" w:hAnsi="Arial Black" w:cstheme="minorBidi"/>
                <w:b/>
                <w:sz w:val="20"/>
                <w:szCs w:val="28"/>
              </w:rPr>
            </w:pPr>
            <w:r w:rsidRPr="000F590D">
              <w:rPr>
                <w:rFonts w:ascii="Arial Black" w:eastAsiaTheme="minorHAnsi" w:hAnsi="Arial Black" w:cstheme="minorBidi"/>
                <w:b/>
                <w:sz w:val="20"/>
                <w:szCs w:val="28"/>
              </w:rPr>
              <w:t>Suggestions</w:t>
            </w:r>
          </w:p>
        </w:tc>
      </w:tr>
      <w:tr w:rsidR="00BE62E5" w:rsidRPr="0074101C" w:rsidTr="000F590D">
        <w:tc>
          <w:tcPr>
            <w:tcW w:w="2282" w:type="dxa"/>
          </w:tcPr>
          <w:p w:rsidR="00BE62E5" w:rsidRPr="0074101C" w:rsidRDefault="00BE62E5" w:rsidP="000F590D">
            <w:pPr>
              <w:pStyle w:val="NoSpacing"/>
              <w:rPr>
                <w:rFonts w:asciiTheme="minorHAnsi" w:eastAsiaTheme="minorHAnsi" w:hAnsiTheme="minorHAnsi" w:cstheme="minorHAnsi"/>
                <w:b/>
                <w:sz w:val="20"/>
                <w:szCs w:val="20"/>
              </w:rPr>
            </w:pPr>
            <w:r>
              <w:rPr>
                <w:rFonts w:asciiTheme="minorHAnsi" w:eastAsiaTheme="minorHAnsi" w:hAnsiTheme="minorHAnsi" w:cstheme="minorHAnsi"/>
                <w:b/>
                <w:sz w:val="20"/>
                <w:szCs w:val="20"/>
              </w:rPr>
              <w:t xml:space="preserve">Assessment </w:t>
            </w:r>
            <w:r w:rsidRPr="0074101C">
              <w:rPr>
                <w:rFonts w:asciiTheme="minorHAnsi" w:eastAsiaTheme="minorHAnsi" w:hAnsiTheme="minorHAnsi" w:cstheme="minorHAnsi"/>
                <w:b/>
                <w:sz w:val="20"/>
                <w:szCs w:val="20"/>
              </w:rPr>
              <w:t>Results</w:t>
            </w:r>
          </w:p>
        </w:tc>
        <w:tc>
          <w:tcPr>
            <w:tcW w:w="2370"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Sufficient data is reported in adequate detail for each goal. Data results are clearly linked to the criteria for success and indentify whether or not the criteria was met, unmet, or exceeded expectation.</w:t>
            </w:r>
          </w:p>
        </w:tc>
        <w:tc>
          <w:tcPr>
            <w:tcW w:w="2344"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Data is reported but more data and/or detail would increase confidence in the results.</w:t>
            </w:r>
          </w:p>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Data results are linked to the criteria for success and indentify whether or not the criteria was met, unmet, or exceeded expectation.</w:t>
            </w:r>
          </w:p>
        </w:tc>
        <w:tc>
          <w:tcPr>
            <w:tcW w:w="2369"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Inadequate data were collected to assess the goal. Data is not linked to the criteria for success and does not indentify whether or not the criteria was met, unmet, or exceeded expectation.</w:t>
            </w:r>
          </w:p>
        </w:tc>
        <w:tc>
          <w:tcPr>
            <w:tcW w:w="1772" w:type="dxa"/>
          </w:tcPr>
          <w:p w:rsidR="00BE62E5" w:rsidRPr="0074101C" w:rsidRDefault="00BE62E5" w:rsidP="000F590D">
            <w:pPr>
              <w:pStyle w:val="NoSpacing"/>
              <w:rPr>
                <w:rFonts w:asciiTheme="minorHAnsi" w:eastAsiaTheme="minorHAnsi" w:hAnsiTheme="minorHAnsi" w:cstheme="minorHAnsi"/>
                <w:sz w:val="20"/>
                <w:szCs w:val="20"/>
              </w:rPr>
            </w:pPr>
          </w:p>
        </w:tc>
        <w:tc>
          <w:tcPr>
            <w:tcW w:w="1813" w:type="dxa"/>
          </w:tcPr>
          <w:p w:rsidR="00BE62E5" w:rsidRPr="0074101C" w:rsidRDefault="00BE62E5" w:rsidP="000F590D">
            <w:pPr>
              <w:pStyle w:val="NoSpacing"/>
              <w:rPr>
                <w:rFonts w:asciiTheme="minorHAnsi" w:eastAsiaTheme="minorHAnsi" w:hAnsiTheme="minorHAnsi" w:cstheme="minorHAnsi"/>
                <w:sz w:val="20"/>
                <w:szCs w:val="20"/>
              </w:rPr>
            </w:pPr>
          </w:p>
        </w:tc>
      </w:tr>
      <w:tr w:rsidR="00BE62E5" w:rsidRPr="0074101C" w:rsidTr="000F590D">
        <w:tc>
          <w:tcPr>
            <w:tcW w:w="2282" w:type="dxa"/>
          </w:tcPr>
          <w:p w:rsidR="00BE62E5" w:rsidRPr="0074101C" w:rsidRDefault="00BE62E5" w:rsidP="000F590D">
            <w:pPr>
              <w:pStyle w:val="NoSpacing"/>
              <w:rPr>
                <w:rFonts w:asciiTheme="minorHAnsi" w:eastAsiaTheme="minorHAnsi" w:hAnsiTheme="minorHAnsi" w:cstheme="minorHAnsi"/>
                <w:b/>
                <w:sz w:val="20"/>
                <w:szCs w:val="20"/>
              </w:rPr>
            </w:pPr>
            <w:r w:rsidRPr="0074101C">
              <w:rPr>
                <w:rFonts w:asciiTheme="minorHAnsi" w:eastAsiaTheme="minorHAnsi" w:hAnsiTheme="minorHAnsi" w:cstheme="minorHAnsi"/>
                <w:b/>
                <w:sz w:val="20"/>
                <w:szCs w:val="20"/>
              </w:rPr>
              <w:t>Use of Results</w:t>
            </w:r>
            <w:r>
              <w:rPr>
                <w:rFonts w:asciiTheme="minorHAnsi" w:eastAsiaTheme="minorHAnsi" w:hAnsiTheme="minorHAnsi" w:cstheme="minorHAnsi"/>
                <w:b/>
                <w:sz w:val="20"/>
                <w:szCs w:val="20"/>
              </w:rPr>
              <w:t xml:space="preserve"> to Improve Services</w:t>
            </w:r>
          </w:p>
        </w:tc>
        <w:tc>
          <w:tcPr>
            <w:tcW w:w="2370"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Specific program unit improvements that clearly stem from results of assessment are identified.  Needed areas of improvement have been identified and will likely add to the quality of service and products provided to the clients.</w:t>
            </w:r>
          </w:p>
        </w:tc>
        <w:tc>
          <w:tcPr>
            <w:tcW w:w="2344"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Improvements are identified relative to assessment results. Needed areas of improvement have been identified</w:t>
            </w:r>
          </w:p>
        </w:tc>
        <w:tc>
          <w:tcPr>
            <w:tcW w:w="2369"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No unit improvements are identified relative to assessment results. Needed areas of improvement have not been identified</w:t>
            </w:r>
          </w:p>
        </w:tc>
        <w:tc>
          <w:tcPr>
            <w:tcW w:w="1772" w:type="dxa"/>
          </w:tcPr>
          <w:p w:rsidR="00BE62E5" w:rsidRPr="0074101C" w:rsidRDefault="00BE62E5" w:rsidP="000F590D">
            <w:pPr>
              <w:pStyle w:val="NoSpacing"/>
              <w:rPr>
                <w:rFonts w:asciiTheme="minorHAnsi" w:eastAsiaTheme="minorHAnsi" w:hAnsiTheme="minorHAnsi" w:cstheme="minorHAnsi"/>
                <w:sz w:val="20"/>
                <w:szCs w:val="20"/>
              </w:rPr>
            </w:pPr>
          </w:p>
        </w:tc>
        <w:tc>
          <w:tcPr>
            <w:tcW w:w="1813" w:type="dxa"/>
          </w:tcPr>
          <w:p w:rsidR="00BE62E5" w:rsidRPr="0074101C" w:rsidRDefault="00BE62E5" w:rsidP="000F590D">
            <w:pPr>
              <w:pStyle w:val="NoSpacing"/>
              <w:rPr>
                <w:rFonts w:asciiTheme="minorHAnsi" w:eastAsiaTheme="minorHAnsi" w:hAnsiTheme="minorHAnsi" w:cstheme="minorHAnsi"/>
                <w:sz w:val="20"/>
                <w:szCs w:val="20"/>
              </w:rPr>
            </w:pPr>
          </w:p>
        </w:tc>
      </w:tr>
      <w:tr w:rsidR="00BE62E5" w:rsidRPr="0074101C" w:rsidTr="000F590D">
        <w:tc>
          <w:tcPr>
            <w:tcW w:w="2282" w:type="dxa"/>
          </w:tcPr>
          <w:p w:rsidR="00BE62E5" w:rsidRPr="0074101C" w:rsidRDefault="00BE62E5" w:rsidP="000F590D">
            <w:pPr>
              <w:pStyle w:val="NoSpacing"/>
              <w:rPr>
                <w:rFonts w:asciiTheme="minorHAnsi" w:eastAsiaTheme="minorHAnsi" w:hAnsiTheme="minorHAnsi" w:cstheme="minorHAnsi"/>
                <w:b/>
                <w:sz w:val="20"/>
                <w:szCs w:val="20"/>
              </w:rPr>
            </w:pPr>
            <w:r w:rsidRPr="0074101C">
              <w:rPr>
                <w:rFonts w:asciiTheme="minorHAnsi" w:eastAsiaTheme="minorHAnsi" w:hAnsiTheme="minorHAnsi" w:cstheme="minorHAnsi"/>
                <w:b/>
                <w:sz w:val="20"/>
                <w:szCs w:val="20"/>
              </w:rPr>
              <w:t>Major Difficulties</w:t>
            </w:r>
          </w:p>
        </w:tc>
        <w:tc>
          <w:tcPr>
            <w:tcW w:w="2370"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Major difficulties, if any, encountered are clearly recorded for each goal.</w:t>
            </w:r>
          </w:p>
        </w:tc>
        <w:tc>
          <w:tcPr>
            <w:tcW w:w="2344"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Major difficulties, not clear for each goal</w:t>
            </w:r>
          </w:p>
        </w:tc>
        <w:tc>
          <w:tcPr>
            <w:tcW w:w="2369"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No Major difficulties</w:t>
            </w:r>
          </w:p>
        </w:tc>
        <w:tc>
          <w:tcPr>
            <w:tcW w:w="1772" w:type="dxa"/>
          </w:tcPr>
          <w:p w:rsidR="00BE62E5" w:rsidRPr="0074101C" w:rsidRDefault="00BE62E5" w:rsidP="000F590D">
            <w:pPr>
              <w:pStyle w:val="NoSpacing"/>
              <w:rPr>
                <w:rFonts w:asciiTheme="minorHAnsi" w:eastAsiaTheme="minorHAnsi" w:hAnsiTheme="minorHAnsi" w:cstheme="minorHAnsi"/>
                <w:sz w:val="20"/>
                <w:szCs w:val="20"/>
              </w:rPr>
            </w:pPr>
          </w:p>
        </w:tc>
        <w:tc>
          <w:tcPr>
            <w:tcW w:w="1813" w:type="dxa"/>
          </w:tcPr>
          <w:p w:rsidR="00BE62E5" w:rsidRPr="0074101C" w:rsidRDefault="00BE62E5" w:rsidP="000F590D">
            <w:pPr>
              <w:pStyle w:val="NoSpacing"/>
              <w:rPr>
                <w:rFonts w:asciiTheme="minorHAnsi" w:eastAsiaTheme="minorHAnsi" w:hAnsiTheme="minorHAnsi" w:cstheme="minorHAnsi"/>
                <w:sz w:val="20"/>
                <w:szCs w:val="20"/>
              </w:rPr>
            </w:pPr>
          </w:p>
        </w:tc>
      </w:tr>
      <w:tr w:rsidR="00BE62E5" w:rsidRPr="0074101C" w:rsidTr="000F590D">
        <w:tc>
          <w:tcPr>
            <w:tcW w:w="2282" w:type="dxa"/>
          </w:tcPr>
          <w:p w:rsidR="00BE62E5" w:rsidRPr="0074101C" w:rsidRDefault="00BE62E5" w:rsidP="000F590D">
            <w:pPr>
              <w:pStyle w:val="NoSpacing"/>
              <w:rPr>
                <w:rFonts w:asciiTheme="minorHAnsi" w:eastAsiaTheme="minorHAnsi" w:hAnsiTheme="minorHAnsi" w:cstheme="minorHAnsi"/>
                <w:b/>
                <w:sz w:val="20"/>
                <w:szCs w:val="20"/>
              </w:rPr>
            </w:pPr>
            <w:r>
              <w:rPr>
                <w:rFonts w:asciiTheme="minorHAnsi" w:eastAsiaTheme="minorHAnsi" w:hAnsiTheme="minorHAnsi" w:cstheme="minorHAnsi"/>
                <w:b/>
                <w:sz w:val="20"/>
                <w:szCs w:val="20"/>
              </w:rPr>
              <w:t>Summary Conclusions</w:t>
            </w:r>
          </w:p>
        </w:tc>
        <w:tc>
          <w:tcPr>
            <w:tcW w:w="2370" w:type="dxa"/>
          </w:tcPr>
          <w:p w:rsidR="00BE62E5" w:rsidRPr="0074101C" w:rsidRDefault="00BE62E5" w:rsidP="000F590D">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Specific summary of how the “Three Pillars of Success” relate to the department. </w:t>
            </w:r>
          </w:p>
        </w:tc>
        <w:tc>
          <w:tcPr>
            <w:tcW w:w="2344" w:type="dxa"/>
          </w:tcPr>
          <w:p w:rsidR="00BE62E5" w:rsidRPr="0074101C" w:rsidRDefault="00BE62E5" w:rsidP="000F590D">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Limited summary of how the “Three Pillars of Success” relate to the department.</w:t>
            </w:r>
          </w:p>
        </w:tc>
        <w:tc>
          <w:tcPr>
            <w:tcW w:w="2369" w:type="dxa"/>
          </w:tcPr>
          <w:p w:rsidR="00BE62E5" w:rsidRPr="0074101C" w:rsidRDefault="00BE62E5" w:rsidP="000F590D">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No Summary Conclusion</w:t>
            </w:r>
          </w:p>
        </w:tc>
        <w:tc>
          <w:tcPr>
            <w:tcW w:w="1772" w:type="dxa"/>
          </w:tcPr>
          <w:p w:rsidR="00BE62E5" w:rsidRPr="0074101C" w:rsidRDefault="00BE62E5" w:rsidP="000F590D">
            <w:pPr>
              <w:pStyle w:val="NoSpacing"/>
              <w:rPr>
                <w:rFonts w:asciiTheme="minorHAnsi" w:eastAsiaTheme="minorHAnsi" w:hAnsiTheme="minorHAnsi" w:cstheme="minorHAnsi"/>
                <w:sz w:val="20"/>
                <w:szCs w:val="20"/>
              </w:rPr>
            </w:pPr>
          </w:p>
        </w:tc>
        <w:tc>
          <w:tcPr>
            <w:tcW w:w="1813" w:type="dxa"/>
          </w:tcPr>
          <w:p w:rsidR="00BE62E5" w:rsidRPr="0074101C" w:rsidRDefault="00BE62E5" w:rsidP="000F590D">
            <w:pPr>
              <w:pStyle w:val="NoSpacing"/>
              <w:rPr>
                <w:rFonts w:asciiTheme="minorHAnsi" w:eastAsiaTheme="minorHAnsi" w:hAnsiTheme="minorHAnsi" w:cstheme="minorHAnsi"/>
                <w:sz w:val="20"/>
                <w:szCs w:val="20"/>
              </w:rPr>
            </w:pPr>
          </w:p>
        </w:tc>
      </w:tr>
      <w:tr w:rsidR="00BE62E5" w:rsidRPr="0074101C" w:rsidTr="000F590D">
        <w:tc>
          <w:tcPr>
            <w:tcW w:w="2282" w:type="dxa"/>
          </w:tcPr>
          <w:p w:rsidR="00BE62E5" w:rsidRPr="0074101C" w:rsidRDefault="00BE62E5" w:rsidP="000F590D">
            <w:pPr>
              <w:pStyle w:val="NoSpacing"/>
              <w:rPr>
                <w:rFonts w:asciiTheme="minorHAnsi" w:eastAsiaTheme="minorHAnsi" w:hAnsiTheme="minorHAnsi" w:cstheme="minorHAnsi"/>
                <w:b/>
                <w:sz w:val="20"/>
                <w:szCs w:val="20"/>
              </w:rPr>
            </w:pPr>
            <w:r>
              <w:rPr>
                <w:rFonts w:asciiTheme="minorHAnsi" w:eastAsiaTheme="minorHAnsi" w:hAnsiTheme="minorHAnsi" w:cstheme="minorHAnsi"/>
                <w:b/>
                <w:sz w:val="20"/>
                <w:szCs w:val="20"/>
              </w:rPr>
              <w:t>Goals &amp; Objectives</w:t>
            </w:r>
            <w:r w:rsidRPr="0074101C">
              <w:rPr>
                <w:rFonts w:asciiTheme="minorHAnsi" w:eastAsiaTheme="minorHAnsi" w:hAnsiTheme="minorHAnsi" w:cstheme="minorHAnsi"/>
                <w:b/>
                <w:sz w:val="20"/>
                <w:szCs w:val="20"/>
              </w:rPr>
              <w:t xml:space="preserve"> for Next Year</w:t>
            </w:r>
          </w:p>
        </w:tc>
        <w:tc>
          <w:tcPr>
            <w:tcW w:w="2370"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Specific, measureable goals are included for the upcoming fiscal/academic year.</w:t>
            </w:r>
          </w:p>
        </w:tc>
        <w:tc>
          <w:tcPr>
            <w:tcW w:w="2344"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Measureable goals are included for the upcoming year but may lack clarity in one area or dimension.</w:t>
            </w:r>
          </w:p>
        </w:tc>
        <w:tc>
          <w:tcPr>
            <w:tcW w:w="2369" w:type="dxa"/>
          </w:tcPr>
          <w:p w:rsidR="00BE62E5" w:rsidRPr="0074101C" w:rsidRDefault="00BE62E5" w:rsidP="000F590D">
            <w:pPr>
              <w:pStyle w:val="NoSpacing"/>
              <w:rPr>
                <w:rFonts w:asciiTheme="minorHAnsi" w:eastAsiaTheme="minorHAnsi" w:hAnsiTheme="minorHAnsi" w:cstheme="minorHAnsi"/>
                <w:sz w:val="20"/>
                <w:szCs w:val="20"/>
              </w:rPr>
            </w:pPr>
            <w:r w:rsidRPr="0074101C">
              <w:rPr>
                <w:rFonts w:asciiTheme="minorHAnsi" w:eastAsiaTheme="minorHAnsi" w:hAnsiTheme="minorHAnsi" w:cstheme="minorHAnsi"/>
                <w:sz w:val="20"/>
                <w:szCs w:val="20"/>
              </w:rPr>
              <w:t>Goals are not included for the upcoming year.</w:t>
            </w:r>
          </w:p>
        </w:tc>
        <w:tc>
          <w:tcPr>
            <w:tcW w:w="1772" w:type="dxa"/>
          </w:tcPr>
          <w:p w:rsidR="00BE62E5" w:rsidRPr="0074101C" w:rsidRDefault="00BE62E5" w:rsidP="000F590D">
            <w:pPr>
              <w:pStyle w:val="NoSpacing"/>
              <w:rPr>
                <w:rFonts w:asciiTheme="minorHAnsi" w:eastAsiaTheme="minorHAnsi" w:hAnsiTheme="minorHAnsi" w:cstheme="minorHAnsi"/>
                <w:sz w:val="20"/>
                <w:szCs w:val="20"/>
              </w:rPr>
            </w:pPr>
          </w:p>
        </w:tc>
        <w:tc>
          <w:tcPr>
            <w:tcW w:w="1813" w:type="dxa"/>
          </w:tcPr>
          <w:p w:rsidR="00BE62E5" w:rsidRPr="0074101C" w:rsidRDefault="00BE62E5" w:rsidP="000F590D">
            <w:pPr>
              <w:pStyle w:val="NoSpacing"/>
              <w:rPr>
                <w:rFonts w:asciiTheme="minorHAnsi" w:eastAsiaTheme="minorHAnsi" w:hAnsiTheme="minorHAnsi" w:cstheme="minorHAnsi"/>
                <w:sz w:val="20"/>
                <w:szCs w:val="20"/>
              </w:rPr>
            </w:pPr>
          </w:p>
        </w:tc>
      </w:tr>
    </w:tbl>
    <w:p w:rsidR="00C11707" w:rsidRDefault="00C11707"/>
    <w:sectPr w:rsidR="00C11707" w:rsidSect="00C11707">
      <w:headerReference w:type="even" r:id="rId7"/>
      <w:headerReference w:type="default" r:id="rId8"/>
      <w:footerReference w:type="default" r:id="rId9"/>
      <w:headerReference w:type="firs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3F" w:rsidRDefault="00E1183F" w:rsidP="00BD7BF4">
      <w:pPr>
        <w:spacing w:after="0" w:line="240" w:lineRule="auto"/>
      </w:pPr>
      <w:r>
        <w:separator/>
      </w:r>
    </w:p>
  </w:endnote>
  <w:endnote w:type="continuationSeparator" w:id="0">
    <w:p w:rsidR="00E1183F" w:rsidRDefault="00E1183F" w:rsidP="00BD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F" w:rsidRDefault="00873BE3">
    <w:pPr>
      <w:pStyle w:val="Footer"/>
      <w:jc w:val="center"/>
    </w:pPr>
    <w:r>
      <w:fldChar w:fldCharType="begin"/>
    </w:r>
    <w:r>
      <w:instrText xml:space="preserve"> PAGE   \* MERGEFORMAT </w:instrText>
    </w:r>
    <w:r>
      <w:fldChar w:fldCharType="separate"/>
    </w:r>
    <w:r w:rsidR="00765ECD">
      <w:rPr>
        <w:noProof/>
      </w:rPr>
      <w:t>2</w:t>
    </w:r>
    <w:r>
      <w:rPr>
        <w:noProof/>
      </w:rPr>
      <w:fldChar w:fldCharType="end"/>
    </w:r>
  </w:p>
  <w:p w:rsidR="00E1183F" w:rsidRDefault="00E11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3F" w:rsidRDefault="00E1183F" w:rsidP="00BD7BF4">
      <w:pPr>
        <w:spacing w:after="0" w:line="240" w:lineRule="auto"/>
      </w:pPr>
      <w:r>
        <w:separator/>
      </w:r>
    </w:p>
  </w:footnote>
  <w:footnote w:type="continuationSeparator" w:id="0">
    <w:p w:rsidR="00E1183F" w:rsidRDefault="00E1183F" w:rsidP="00BD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1A" w:rsidRDefault="00170A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2914" o:spid="_x0000_s2050" type="#_x0000_t75" style="position:absolute;margin-left:0;margin-top:0;width:647.95pt;height:211.55pt;z-index:-251657216;mso-position-horizontal:center;mso-position-horizontal-relative:margin;mso-position-vertical:center;mso-position-vertical-relative:margin" o:allowincell="f">
          <v:imagedata r:id="rId1" o:title="JSU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F" w:rsidRPr="00BD7BF4" w:rsidRDefault="00170A42">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2915" o:spid="_x0000_s2051" type="#_x0000_t75" style="position:absolute;left:0;text-align:left;margin-left:0;margin-top:0;width:647.95pt;height:211.55pt;z-index:-251656192;mso-position-horizontal:center;mso-position-horizontal-relative:margin;mso-position-vertical:center;mso-position-vertical-relative:margin" o:allowincell="f">
          <v:imagedata r:id="rId1" o:title="JSULogo (1)" gain="19661f" blacklevel="22938f"/>
          <w10:wrap anchorx="margin" anchory="margin"/>
        </v:shape>
      </w:pict>
    </w:r>
    <w:r w:rsidR="00E1183F" w:rsidRPr="00BD7BF4">
      <w:rPr>
        <w:b/>
        <w:sz w:val="28"/>
        <w:szCs w:val="28"/>
      </w:rPr>
      <w:t xml:space="preserve">Jackson State University Rubric for </w:t>
    </w:r>
    <w:r w:rsidR="00374E35">
      <w:rPr>
        <w:b/>
        <w:sz w:val="28"/>
        <w:szCs w:val="28"/>
      </w:rPr>
      <w:t>Non-Academic</w:t>
    </w:r>
    <w:r w:rsidR="00E1183F" w:rsidRPr="00BD7BF4">
      <w:rPr>
        <w:b/>
        <w:sz w:val="28"/>
        <w:szCs w:val="28"/>
      </w:rPr>
      <w:t xml:space="preserve"> Assessment Plans/Reports</w:t>
    </w:r>
  </w:p>
  <w:p w:rsidR="00E1183F" w:rsidRDefault="00E118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F1A" w:rsidRDefault="00170A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2913" o:spid="_x0000_s2049" type="#_x0000_t75" style="position:absolute;margin-left:0;margin-top:0;width:647.95pt;height:211.55pt;z-index:-251658240;mso-position-horizontal:center;mso-position-horizontal-relative:margin;mso-position-vertical:center;mso-position-vertical-relative:margin" o:allowincell="f">
          <v:imagedata r:id="rId1" o:title="JSU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F495C"/>
    <w:multiLevelType w:val="hybridMultilevel"/>
    <w:tmpl w:val="1FDE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07"/>
    <w:rsid w:val="000F590D"/>
    <w:rsid w:val="00170A42"/>
    <w:rsid w:val="001B0326"/>
    <w:rsid w:val="002366C0"/>
    <w:rsid w:val="00282BAF"/>
    <w:rsid w:val="002D645E"/>
    <w:rsid w:val="00374E35"/>
    <w:rsid w:val="003B3297"/>
    <w:rsid w:val="0041711C"/>
    <w:rsid w:val="00442094"/>
    <w:rsid w:val="004639BF"/>
    <w:rsid w:val="005145E1"/>
    <w:rsid w:val="00613FC8"/>
    <w:rsid w:val="0064703A"/>
    <w:rsid w:val="006C52BF"/>
    <w:rsid w:val="006D10B1"/>
    <w:rsid w:val="0074101C"/>
    <w:rsid w:val="00765ECD"/>
    <w:rsid w:val="00873BE3"/>
    <w:rsid w:val="008F0EF5"/>
    <w:rsid w:val="00934C44"/>
    <w:rsid w:val="00A37AD3"/>
    <w:rsid w:val="00A9329B"/>
    <w:rsid w:val="00AC2DA0"/>
    <w:rsid w:val="00AD1F1A"/>
    <w:rsid w:val="00BD7BF4"/>
    <w:rsid w:val="00BE62E5"/>
    <w:rsid w:val="00C11707"/>
    <w:rsid w:val="00CA3CA6"/>
    <w:rsid w:val="00D10B23"/>
    <w:rsid w:val="00E1183F"/>
    <w:rsid w:val="00E368D2"/>
    <w:rsid w:val="00EF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046114"/>
  <w15:docId w15:val="{AC8BC07B-B17B-41FA-8BBC-F0591742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707"/>
    <w:rPr>
      <w:sz w:val="22"/>
      <w:szCs w:val="22"/>
    </w:rPr>
  </w:style>
  <w:style w:type="table" w:styleId="TableGrid">
    <w:name w:val="Table Grid"/>
    <w:basedOn w:val="TableNormal"/>
    <w:uiPriority w:val="59"/>
    <w:rsid w:val="00C11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BF4"/>
    <w:pPr>
      <w:tabs>
        <w:tab w:val="center" w:pos="4680"/>
        <w:tab w:val="right" w:pos="9360"/>
      </w:tabs>
    </w:pPr>
  </w:style>
  <w:style w:type="character" w:customStyle="1" w:styleId="HeaderChar">
    <w:name w:val="Header Char"/>
    <w:basedOn w:val="DefaultParagraphFont"/>
    <w:link w:val="Header"/>
    <w:uiPriority w:val="99"/>
    <w:rsid w:val="00BD7BF4"/>
    <w:rPr>
      <w:sz w:val="22"/>
      <w:szCs w:val="22"/>
    </w:rPr>
  </w:style>
  <w:style w:type="paragraph" w:styleId="Footer">
    <w:name w:val="footer"/>
    <w:basedOn w:val="Normal"/>
    <w:link w:val="FooterChar"/>
    <w:uiPriority w:val="99"/>
    <w:unhideWhenUsed/>
    <w:rsid w:val="00BD7BF4"/>
    <w:pPr>
      <w:tabs>
        <w:tab w:val="center" w:pos="4680"/>
        <w:tab w:val="right" w:pos="9360"/>
      </w:tabs>
    </w:pPr>
  </w:style>
  <w:style w:type="character" w:customStyle="1" w:styleId="FooterChar">
    <w:name w:val="Footer Char"/>
    <w:basedOn w:val="DefaultParagraphFont"/>
    <w:link w:val="Footer"/>
    <w:uiPriority w:val="99"/>
    <w:rsid w:val="00BD7BF4"/>
    <w:rPr>
      <w:sz w:val="22"/>
      <w:szCs w:val="22"/>
    </w:rPr>
  </w:style>
  <w:style w:type="paragraph" w:styleId="BalloonText">
    <w:name w:val="Balloon Text"/>
    <w:basedOn w:val="Normal"/>
    <w:link w:val="BalloonTextChar"/>
    <w:uiPriority w:val="99"/>
    <w:semiHidden/>
    <w:unhideWhenUsed/>
    <w:rsid w:val="00BD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C7F8ECA9</Template>
  <TotalTime>196</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Jackson State University Rubric for Assessing Assessment Plans/Reports</vt:lpstr>
    </vt:vector>
  </TitlesOfParts>
  <Company>Jackson State University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 Rubric for Assessing Assessment Plans/Reports</dc:title>
  <dc:creator>J00100204</dc:creator>
  <cp:lastModifiedBy>Arnitra R Hunter</cp:lastModifiedBy>
  <cp:revision>4</cp:revision>
  <cp:lastPrinted>2019-09-06T13:56:00Z</cp:lastPrinted>
  <dcterms:created xsi:type="dcterms:W3CDTF">2019-08-05T17:15:00Z</dcterms:created>
  <dcterms:modified xsi:type="dcterms:W3CDTF">2019-09-06T15:29:00Z</dcterms:modified>
</cp:coreProperties>
</file>