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RJPFCY+TimesNewRomanPSMT" w:eastAsia="Times New Roman" w:hAnsi="RJPFCY+TimesNewRomanPSMT" w:cstheme="minorHAnsi"/>
          <w:color w:val="000000"/>
          <w:sz w:val="24"/>
          <w:szCs w:val="24"/>
        </w:rPr>
        <w:id w:val="-131022104"/>
        <w:docPartObj>
          <w:docPartGallery w:val="Cover Pages"/>
          <w:docPartUnique/>
        </w:docPartObj>
      </w:sdtPr>
      <w:sdtEndPr>
        <w:rPr>
          <w:rFonts w:eastAsiaTheme="minorEastAsia"/>
        </w:rPr>
      </w:sdtEndPr>
      <w:sdtContent>
        <w:p w:rsidR="00013BA4" w:rsidRPr="002A03EF" w:rsidRDefault="00013BA4">
          <w:pPr>
            <w:rPr>
              <w:rFonts w:cstheme="minorHAnsi"/>
              <w:sz w:val="24"/>
              <w:szCs w:val="24"/>
            </w:rPr>
          </w:pPr>
          <w:r w:rsidRPr="002A03EF">
            <w:rPr>
              <w:rFonts w:cstheme="minorHAnsi"/>
              <w:noProof/>
              <w:sz w:val="24"/>
              <w:szCs w:val="24"/>
            </w:rPr>
            <mc:AlternateContent>
              <mc:Choice Requires="wpg">
                <w:drawing>
                  <wp:anchor distT="0" distB="0" distL="114300" distR="114300" simplePos="0" relativeHeight="251659264" behindDoc="1" locked="0" layoutInCell="1" allowOverlap="1">
                    <wp:simplePos x="0" y="0"/>
                    <wp:positionH relativeFrom="page">
                      <wp:align>center</wp:align>
                    </wp:positionH>
                    <wp:positionV relativeFrom="page">
                      <wp:align>center</wp:align>
                    </wp:positionV>
                    <wp:extent cx="6852920" cy="9142730"/>
                    <wp:effectExtent l="0" t="0" r="2540" b="133985"/>
                    <wp:wrapNone/>
                    <wp:docPr id="119" name="Group 119"/>
                    <wp:cNvGraphicFramePr/>
                    <a:graphic xmlns:a="http://schemas.openxmlformats.org/drawingml/2006/main">
                      <a:graphicData uri="http://schemas.microsoft.com/office/word/2010/wordprocessingGroup">
                        <wpg:wgp>
                          <wpg:cNvGrpSpPr/>
                          <wpg:grpSpPr>
                            <a:xfrm>
                              <a:off x="0" y="0"/>
                              <a:ext cx="6858000" cy="9271750"/>
                              <a:chOff x="0" y="0"/>
                              <a:chExt cx="6858000" cy="9271750"/>
                            </a:xfrm>
                          </wpg:grpSpPr>
                          <wps:wsp>
                            <wps:cNvPr id="120" name="Rectangle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439025"/>
                                <a:ext cx="6858000" cy="1832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4485C" w:rsidRDefault="003E1D99">
                                  <w:pPr>
                                    <w:pStyle w:val="NoSpacing"/>
                                    <w:rPr>
                                      <w:color w:val="FFFFFF" w:themeColor="background1"/>
                                      <w:sz w:val="32"/>
                                      <w:szCs w:val="32"/>
                                    </w:rPr>
                                  </w:pPr>
                                  <w:sdt>
                                    <w:sdtPr>
                                      <w:rPr>
                                        <w:rFonts w:cstheme="minorHAnsi"/>
                                        <w:sz w:val="24"/>
                                        <w:szCs w:val="24"/>
                                      </w:rPr>
                                      <w:alias w:val="UNIT NAME"/>
                                      <w:tag w:val="UNIT NAME"/>
                                      <w:id w:val="-684360478"/>
                                      <w:placeholder>
                                        <w:docPart w:val="FC86B40878D94371B3CED2CFEA60B53A"/>
                                      </w:placeholder>
                                      <w:text/>
                                    </w:sdtPr>
                                    <w:sdtEndPr/>
                                    <w:sdtContent>
                                      <w:r w:rsidR="00F4485C">
                                        <w:rPr>
                                          <w:rFonts w:cstheme="minorHAnsi"/>
                                          <w:sz w:val="24"/>
                                          <w:szCs w:val="24"/>
                                        </w:rPr>
                                        <w:t>BUSINESS OFFICE</w:t>
                                      </w:r>
                                    </w:sdtContent>
                                  </w:sdt>
                                </w:p>
                                <w:p w:rsidR="00F4485C" w:rsidRDefault="00F4485C">
                                  <w:pPr>
                                    <w:pStyle w:val="NoSpacing"/>
                                    <w:rPr>
                                      <w:caps/>
                                      <w:color w:val="FFFFFF" w:themeColor="background1"/>
                                    </w:rPr>
                                  </w:pP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4485C" w:rsidRDefault="00F4485C" w:rsidP="00A57437">
                                  <w:pPr>
                                    <w:pStyle w:val="NoSpacing"/>
                                    <w:pBdr>
                                      <w:bottom w:val="single" w:sz="6" w:space="4" w:color="7F7F7F" w:themeColor="text1" w:themeTint="80"/>
                                    </w:pBdr>
                                    <w:rPr>
                                      <w:caps/>
                                      <w:color w:val="242852" w:themeColor="text2"/>
                                      <w:sz w:val="36"/>
                                      <w:szCs w:val="36"/>
                                    </w:rPr>
                                  </w:pPr>
                                  <w:r>
                                    <w:rPr>
                                      <w:rFonts w:asciiTheme="majorHAnsi" w:eastAsiaTheme="majorEastAsia" w:hAnsiTheme="majorHAnsi" w:cstheme="majorBidi"/>
                                      <w:noProof/>
                                      <w:color w:val="595959" w:themeColor="text1" w:themeTint="A6"/>
                                      <w:sz w:val="108"/>
                                      <w:szCs w:val="108"/>
                                    </w:rPr>
                                    <w:drawing>
                                      <wp:inline distT="0" distB="0" distL="0" distR="0" wp14:anchorId="3CB62D5B" wp14:editId="33F6DAB2">
                                        <wp:extent cx="5340096" cy="1743456"/>
                                        <wp:effectExtent l="19050" t="0" r="0" b="0"/>
                                        <wp:docPr id="1" name="Picture 0" descr="JSUlogo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SUlogoRGB.jpg"/>
                                                <pic:cNvPicPr/>
                                              </pic:nvPicPr>
                                              <pic:blipFill>
                                                <a:blip r:embed="rId8"/>
                                                <a:stretch>
                                                  <a:fillRect/>
                                                </a:stretch>
                                              </pic:blipFill>
                                              <pic:spPr>
                                                <a:xfrm>
                                                  <a:off x="0" y="0"/>
                                                  <a:ext cx="5340096" cy="1743456"/>
                                                </a:xfrm>
                                                <a:prstGeom prst="rect">
                                                  <a:avLst/>
                                                </a:prstGeom>
                                              </pic:spPr>
                                            </pic:pic>
                                          </a:graphicData>
                                        </a:graphic>
                                      </wp:inline>
                                    </w:drawing>
                                  </w:r>
                                  <w:sdt>
                                    <w:sdtPr>
                                      <w:rPr>
                                        <w:rFonts w:cstheme="minorHAnsi"/>
                                        <w:sz w:val="24"/>
                                        <w:szCs w:val="24"/>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r>
                                        <w:rPr>
                                          <w:rFonts w:cstheme="minorHAnsi"/>
                                          <w:sz w:val="48"/>
                                          <w:szCs w:val="48"/>
                                        </w:rPr>
                                        <w:t xml:space="preserve">LONG TERM </w:t>
                                      </w:r>
                                      <w:r w:rsidR="0041473B">
                                        <w:rPr>
                                          <w:rFonts w:cstheme="minorHAnsi"/>
                                          <w:sz w:val="48"/>
                                          <w:szCs w:val="48"/>
                                        </w:rPr>
                                        <w:t xml:space="preserve">LIABILITY </w:t>
                                      </w:r>
                                      <w:r w:rsidRPr="00115D70">
                                        <w:rPr>
                                          <w:rFonts w:cstheme="minorHAnsi"/>
                                          <w:sz w:val="48"/>
                                          <w:szCs w:val="48"/>
                                        </w:rPr>
                                        <w:t>GUIDE</w:t>
                                      </w:r>
                                    </w:sdtContent>
                                  </w:sdt>
                                </w:p>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id="Group 119" o:spid="_x0000_s1026" style="position:absolute;margin-left:0;margin-top:0;width:539.6pt;height:719.9pt;z-index:-251657216;mso-width-percent:882;mso-height-percent:909;mso-position-horizontal:center;mso-position-horizontal-relative:page;mso-position-vertical:center;mso-position-vertical-relative:page;mso-width-percent:882;mso-height-percent:909"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">
                    <v:rect id="Rectangle 120" o:spid="_x0000_s1027" style="position:absolute;top:73152;width:68580;height:14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peUcYA&#10;AADcAAAADwAAAGRycy9kb3ducmV2LnhtbESPQWvCQBCF7wX/wzJCb3WjQiupq4gglCKFRj30NmTH&#10;bDQ7G7LbGPvrO4dCbzO8N+99s1wPvlE9dbEObGA6yUARl8HWXBk4HnZPC1AxIVtsApOBO0VYr0YP&#10;S8xtuPEn9UWqlIRwzNGAS6nNtY6lI49xElpi0c6h85hk7SptO7xJuG/0LMuetceapcFhS1tH5bX4&#10;9gbeLy/zwvWb/mf+QScXTvuv3TYa8zgeNq+gEg3p3/x3/WYFfyb48oxMo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ypeUcYAAADcAAAADwAAAAAAAAAAAAAAAACYAgAAZHJz&#10;L2Rvd25yZXYueG1sUEsFBgAAAAAEAAQA9QAAAIsDAAAAAA==&#10;" fillcolor="#4a66ac [3204]" stroked="f" strokeweight="1pt"/>
                    <v:rect id="Rectangle 121" o:spid="_x0000_s1028" style="position:absolute;top:74390;width:68580;height:18327;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Iw0sEA&#10;AADcAAAADwAAAGRycy9kb3ducmV2LnhtbERPS4vCMBC+L/gfwgheFk314Eo1igqKZVnweR+asS1t&#10;JqWJWv/9RhC8zcf3nNmiNZW4U+MKywqGgwgEcWp1wZmC82nTn4BwHlljZZkUPMnBYt75mmGs7YMP&#10;dD/6TIQQdjEqyL2vYyldmpNBN7A1ceCutjHoA2wyqRt8hHBTyVEUjaXBgkNDjjWtc0rL480o2P2u&#10;0uKnOvC+3JbbS5JMkr9vp1Sv2y6nIDy1/iN+u3c6zB8N4fVMuEDO/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yMNLBAAAA3AAAAA8AAAAAAAAAAAAAAAAAmAIAAGRycy9kb3du&#10;cmV2LnhtbFBLBQYAAAAABAAEAPUAAACGAwAAAAA=&#10;" fillcolor="#629dd1 [3205]" stroked="f" strokeweight="1pt">
                      <v:textbox inset="36pt,14.4pt,36pt,36pt">
                        <w:txbxContent>
                          <w:p w:rsidR="00F4485C" w:rsidRDefault="00F4485C">
                            <w:pPr>
                              <w:pStyle w:val="NoSpacing"/>
                              <w:rPr>
                                <w:color w:val="FFFFFF" w:themeColor="background1"/>
                                <w:sz w:val="32"/>
                                <w:szCs w:val="32"/>
                              </w:rPr>
                            </w:pPr>
                            <w:sdt>
                              <w:sdtPr>
                                <w:rPr>
                                  <w:rFonts w:cstheme="minorHAnsi"/>
                                  <w:sz w:val="24"/>
                                  <w:szCs w:val="24"/>
                                </w:rPr>
                                <w:alias w:val="UNIT NAME"/>
                                <w:tag w:val="UNIT NAME"/>
                                <w:id w:val="-684360478"/>
                                <w:placeholder>
                                  <w:docPart w:val="FC86B40878D94371B3CED2CFEA60B53A"/>
                                </w:placeholder>
                                <w:text/>
                              </w:sdtPr>
                              <w:sdtContent>
                                <w:r>
                                  <w:rPr>
                                    <w:rFonts w:cstheme="minorHAnsi"/>
                                    <w:sz w:val="24"/>
                                    <w:szCs w:val="24"/>
                                  </w:rPr>
                                  <w:t>BUSINESS OFFICE</w:t>
                                </w:r>
                              </w:sdtContent>
                            </w:sdt>
                          </w:p>
                          <w:p w:rsidR="00F4485C" w:rsidRDefault="00F4485C">
                            <w:pPr>
                              <w:pStyle w:val="NoSpacing"/>
                              <w:rPr>
                                <w:caps/>
                                <w:color w:val="FFFFFF" w:themeColor="background1"/>
                              </w:rPr>
                            </w:pPr>
                          </w:p>
                        </w:txbxContent>
                      </v:textbox>
                    </v:rect>
                    <v:shapetype id="_x0000_t202" coordsize="21600,21600" o:spt="202" path="m,l,21600r21600,l21600,xe">
                      <v:stroke joinstyle="miter"/>
                      <v:path gradientshapeok="t" o:connecttype="rect"/>
                    </v:shapetype>
                    <v:shape id="Text Box 122" o:spid="_x0000_s1029" type="#_x0000_t202" style="position:absolute;width:68580;height:731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ob5cIA&#10;AADcAAAADwAAAGRycy9kb3ducmV2LnhtbERPTWvCQBC9F/oflil4q5uGIiW6iohCoV40oh7H7JgN&#10;ZmdDdjVpf70rFLzN433OZNbbWtyo9ZVjBR/DBARx4XTFpYJdvnr/AuEDssbaMSn4JQ+z6evLBDPt&#10;Ot7QbRtKEUPYZ6jAhNBkUvrCkEU/dA1x5M6utRgibEupW+xiuK1lmiQjabHi2GCwoYWh4rK9WgWr&#10;Q3/i/O9nZ47L5Wd3PRW8z9dKDd76+RhEoD48xf/ubx3npyk8nokX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6hvlwgAAANwAAAAPAAAAAAAAAAAAAAAAAJgCAABkcnMvZG93&#10;bnJldi54bWxQSwUGAAAAAAQABAD1AAAAhwMAAAAA&#10;" filled="f" stroked="f" strokeweight=".5pt">
                      <v:textbox inset="36pt,36pt,36pt,36pt">
                        <w:txbxContent>
                          <w:p w:rsidR="00F4485C" w:rsidRDefault="00F4485C" w:rsidP="00A57437">
                            <w:pPr>
                              <w:pStyle w:val="NoSpacing"/>
                              <w:pBdr>
                                <w:bottom w:val="single" w:sz="6" w:space="4" w:color="7F7F7F" w:themeColor="text1" w:themeTint="80"/>
                              </w:pBdr>
                              <w:rPr>
                                <w:caps/>
                                <w:color w:val="242852" w:themeColor="text2"/>
                                <w:sz w:val="36"/>
                                <w:szCs w:val="36"/>
                              </w:rPr>
                            </w:pPr>
                            <w:r>
                              <w:rPr>
                                <w:rFonts w:asciiTheme="majorHAnsi" w:eastAsiaTheme="majorEastAsia" w:hAnsiTheme="majorHAnsi" w:cstheme="majorBidi"/>
                                <w:noProof/>
                                <w:color w:val="595959" w:themeColor="text1" w:themeTint="A6"/>
                                <w:sz w:val="108"/>
                                <w:szCs w:val="108"/>
                              </w:rPr>
                              <w:drawing>
                                <wp:inline distT="0" distB="0" distL="0" distR="0" wp14:anchorId="3CB62D5B" wp14:editId="33F6DAB2">
                                  <wp:extent cx="5340096" cy="1743456"/>
                                  <wp:effectExtent l="19050" t="0" r="0" b="0"/>
                                  <wp:docPr id="1" name="Picture 0" descr="JSUlogo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SUlogoRGB.jpg"/>
                                          <pic:cNvPicPr/>
                                        </pic:nvPicPr>
                                        <pic:blipFill>
                                          <a:blip r:embed="rId9"/>
                                          <a:stretch>
                                            <a:fillRect/>
                                          </a:stretch>
                                        </pic:blipFill>
                                        <pic:spPr>
                                          <a:xfrm>
                                            <a:off x="0" y="0"/>
                                            <a:ext cx="5340096" cy="1743456"/>
                                          </a:xfrm>
                                          <a:prstGeom prst="rect">
                                            <a:avLst/>
                                          </a:prstGeom>
                                        </pic:spPr>
                                      </pic:pic>
                                    </a:graphicData>
                                  </a:graphic>
                                </wp:inline>
                              </w:drawing>
                            </w:r>
                            <w:sdt>
                              <w:sdtPr>
                                <w:rPr>
                                  <w:rFonts w:cstheme="minorHAnsi"/>
                                  <w:sz w:val="24"/>
                                  <w:szCs w:val="24"/>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Content>
                                <w:r>
                                  <w:rPr>
                                    <w:rFonts w:cstheme="minorHAnsi"/>
                                    <w:sz w:val="48"/>
                                    <w:szCs w:val="48"/>
                                  </w:rPr>
                                  <w:t xml:space="preserve">LONG TERM </w:t>
                                </w:r>
                                <w:r w:rsidR="0041473B">
                                  <w:rPr>
                                    <w:rFonts w:cstheme="minorHAnsi"/>
                                    <w:sz w:val="48"/>
                                    <w:szCs w:val="48"/>
                                  </w:rPr>
                                  <w:t xml:space="preserve">LIABILITY </w:t>
                                </w:r>
                                <w:r w:rsidRPr="00115D70">
                                  <w:rPr>
                                    <w:rFonts w:cstheme="minorHAnsi"/>
                                    <w:sz w:val="48"/>
                                    <w:szCs w:val="48"/>
                                  </w:rPr>
                                  <w:t>GUIDE</w:t>
                                </w:r>
                              </w:sdtContent>
                            </w:sdt>
                            <w:bookmarkStart w:id="1" w:name="_GoBack"/>
                            <w:bookmarkEnd w:id="1"/>
                          </w:p>
                        </w:txbxContent>
                      </v:textbox>
                    </v:shape>
                    <w10:wrap anchorx="page" anchory="page"/>
                  </v:group>
                </w:pict>
              </mc:Fallback>
            </mc:AlternateContent>
          </w:r>
        </w:p>
        <w:p w:rsidR="00EC1C40" w:rsidRPr="002A03EF" w:rsidRDefault="00013BA4" w:rsidP="00EC1C40">
          <w:pPr>
            <w:pStyle w:val="Default"/>
            <w:jc w:val="center"/>
            <w:rPr>
              <w:rFonts w:asciiTheme="minorHAnsi" w:eastAsiaTheme="minorEastAsia" w:hAnsiTheme="minorHAnsi" w:cstheme="minorHAnsi"/>
              <w:color w:val="auto"/>
            </w:rPr>
          </w:pPr>
          <w:r w:rsidRPr="002A03EF">
            <w:rPr>
              <w:rFonts w:asciiTheme="minorHAnsi" w:eastAsiaTheme="minorEastAsia" w:hAnsiTheme="minorHAnsi" w:cstheme="minorHAnsi"/>
              <w:color w:val="auto"/>
            </w:rPr>
            <w:br w:type="page"/>
          </w:r>
        </w:p>
      </w:sdtContent>
    </w:sdt>
    <w:p w:rsidR="000E6A83" w:rsidRPr="002A03EF" w:rsidRDefault="000E6A83" w:rsidP="000E6A83">
      <w:pPr>
        <w:jc w:val="center"/>
        <w:rPr>
          <w:rFonts w:cstheme="minorHAnsi"/>
          <w:sz w:val="24"/>
          <w:szCs w:val="24"/>
        </w:rPr>
      </w:pPr>
    </w:p>
    <w:p w:rsidR="000E6A83" w:rsidRPr="002A03EF" w:rsidRDefault="000E6A83" w:rsidP="000E6A83">
      <w:pPr>
        <w:jc w:val="center"/>
        <w:rPr>
          <w:rFonts w:cstheme="minorHAnsi"/>
          <w:sz w:val="24"/>
          <w:szCs w:val="24"/>
        </w:rPr>
      </w:pPr>
    </w:p>
    <w:p w:rsidR="000E6A83" w:rsidRPr="002A03EF" w:rsidRDefault="000E6A83" w:rsidP="000E6A83">
      <w:pPr>
        <w:jc w:val="center"/>
        <w:rPr>
          <w:rFonts w:cstheme="minorHAnsi"/>
          <w:sz w:val="24"/>
          <w:szCs w:val="24"/>
        </w:rPr>
      </w:pPr>
    </w:p>
    <w:p w:rsidR="000E6A83" w:rsidRPr="002A03EF" w:rsidRDefault="000E6A83" w:rsidP="000E6A83">
      <w:pPr>
        <w:jc w:val="center"/>
        <w:rPr>
          <w:rFonts w:cstheme="minorHAnsi"/>
          <w:sz w:val="24"/>
          <w:szCs w:val="24"/>
        </w:rPr>
      </w:pPr>
    </w:p>
    <w:p w:rsidR="000E6A83" w:rsidRPr="002A03EF" w:rsidRDefault="000E6A83" w:rsidP="000E6A83">
      <w:pPr>
        <w:jc w:val="center"/>
        <w:rPr>
          <w:rFonts w:cstheme="minorHAnsi"/>
          <w:sz w:val="24"/>
          <w:szCs w:val="24"/>
        </w:rPr>
      </w:pPr>
    </w:p>
    <w:p w:rsidR="000E6A83" w:rsidRPr="002A03EF" w:rsidRDefault="000E6A83" w:rsidP="000E6A83">
      <w:pPr>
        <w:jc w:val="center"/>
        <w:rPr>
          <w:rFonts w:cstheme="minorHAnsi"/>
          <w:sz w:val="24"/>
          <w:szCs w:val="24"/>
        </w:rPr>
      </w:pPr>
    </w:p>
    <w:p w:rsidR="000E6A83" w:rsidRPr="002A03EF" w:rsidRDefault="000E6A83" w:rsidP="000E6A83">
      <w:pPr>
        <w:jc w:val="center"/>
        <w:rPr>
          <w:rFonts w:cstheme="minorHAnsi"/>
          <w:sz w:val="24"/>
          <w:szCs w:val="24"/>
        </w:rPr>
      </w:pPr>
    </w:p>
    <w:p w:rsidR="000E6A83" w:rsidRPr="002A03EF" w:rsidRDefault="000E6A83" w:rsidP="000E6A83">
      <w:pPr>
        <w:jc w:val="center"/>
        <w:rPr>
          <w:rFonts w:cstheme="minorHAnsi"/>
          <w:sz w:val="24"/>
          <w:szCs w:val="24"/>
        </w:rPr>
      </w:pPr>
    </w:p>
    <w:p w:rsidR="000E6A83" w:rsidRPr="002A03EF" w:rsidRDefault="000E6A83" w:rsidP="000E6A83">
      <w:pPr>
        <w:jc w:val="center"/>
        <w:rPr>
          <w:rFonts w:cstheme="minorHAnsi"/>
          <w:sz w:val="24"/>
          <w:szCs w:val="24"/>
        </w:rPr>
      </w:pPr>
    </w:p>
    <w:p w:rsidR="000E6A83" w:rsidRPr="002A03EF" w:rsidRDefault="000E6A83" w:rsidP="000E6A83">
      <w:pPr>
        <w:jc w:val="center"/>
        <w:rPr>
          <w:rFonts w:cstheme="minorHAnsi"/>
          <w:sz w:val="24"/>
          <w:szCs w:val="24"/>
        </w:rPr>
      </w:pPr>
    </w:p>
    <w:p w:rsidR="000E6A83" w:rsidRPr="002A03EF" w:rsidRDefault="000E6A83" w:rsidP="000E6A83">
      <w:pPr>
        <w:jc w:val="center"/>
        <w:rPr>
          <w:rFonts w:cstheme="minorHAnsi"/>
          <w:sz w:val="24"/>
          <w:szCs w:val="24"/>
        </w:rPr>
      </w:pPr>
    </w:p>
    <w:p w:rsidR="000E6A83" w:rsidRPr="002A03EF" w:rsidRDefault="000E6A83" w:rsidP="000E6A83">
      <w:pPr>
        <w:jc w:val="center"/>
        <w:rPr>
          <w:rFonts w:cstheme="minorHAnsi"/>
          <w:sz w:val="24"/>
          <w:szCs w:val="24"/>
        </w:rPr>
      </w:pPr>
    </w:p>
    <w:p w:rsidR="000E6A83" w:rsidRPr="002A03EF" w:rsidRDefault="000E6A83" w:rsidP="000E6A83">
      <w:pPr>
        <w:jc w:val="center"/>
        <w:rPr>
          <w:rFonts w:cstheme="minorHAnsi"/>
          <w:sz w:val="24"/>
          <w:szCs w:val="24"/>
        </w:rPr>
      </w:pPr>
    </w:p>
    <w:p w:rsidR="000E6A83" w:rsidRPr="002A03EF" w:rsidRDefault="000E6A83" w:rsidP="000E6A83">
      <w:pPr>
        <w:jc w:val="center"/>
        <w:rPr>
          <w:rFonts w:cstheme="minorHAnsi"/>
          <w:sz w:val="24"/>
          <w:szCs w:val="24"/>
        </w:rPr>
      </w:pPr>
    </w:p>
    <w:p w:rsidR="000E6A83" w:rsidRPr="002A03EF" w:rsidRDefault="000E6A83" w:rsidP="000E6A83">
      <w:pPr>
        <w:jc w:val="center"/>
        <w:rPr>
          <w:rFonts w:cstheme="minorHAnsi"/>
          <w:sz w:val="24"/>
          <w:szCs w:val="24"/>
        </w:rPr>
      </w:pPr>
      <w:r w:rsidRPr="002A03EF">
        <w:rPr>
          <w:rFonts w:cstheme="minorHAnsi"/>
          <w:sz w:val="24"/>
          <w:szCs w:val="24"/>
        </w:rPr>
        <w:t xml:space="preserve">THIS PAGE LEFT BLANK INTENTIONALLY </w:t>
      </w:r>
      <w:r w:rsidRPr="002A03EF">
        <w:rPr>
          <w:rFonts w:cstheme="minorHAnsi"/>
          <w:sz w:val="24"/>
          <w:szCs w:val="24"/>
        </w:rPr>
        <w:br w:type="page"/>
      </w:r>
    </w:p>
    <w:p w:rsidR="00074ED5" w:rsidRPr="002A03EF" w:rsidRDefault="004F1984" w:rsidP="00074ED5">
      <w:pPr>
        <w:rPr>
          <w:rFonts w:cstheme="minorHAnsi"/>
          <w:sz w:val="24"/>
          <w:szCs w:val="24"/>
        </w:rPr>
      </w:pPr>
      <w:r w:rsidRPr="002A03EF">
        <w:rPr>
          <w:rFonts w:cstheme="minorHAnsi"/>
          <w:sz w:val="24"/>
          <w:szCs w:val="24"/>
        </w:rPr>
        <w:lastRenderedPageBreak/>
        <w:t>IMPORTANT:  Th</w:t>
      </w:r>
      <w:r w:rsidR="00074ED5" w:rsidRPr="002A03EF">
        <w:rPr>
          <w:rFonts w:cstheme="minorHAnsi"/>
          <w:sz w:val="24"/>
          <w:szCs w:val="24"/>
        </w:rPr>
        <w:t>is</w:t>
      </w:r>
      <w:r w:rsidRPr="002A03EF">
        <w:rPr>
          <w:rFonts w:cstheme="minorHAnsi"/>
          <w:sz w:val="24"/>
          <w:szCs w:val="24"/>
        </w:rPr>
        <w:t xml:space="preserve"> </w:t>
      </w:r>
      <w:r w:rsidR="00074ED5" w:rsidRPr="002A03EF">
        <w:rPr>
          <w:rFonts w:cstheme="minorHAnsi"/>
          <w:sz w:val="24"/>
          <w:szCs w:val="24"/>
        </w:rPr>
        <w:t>guideline is not all-inclusive, nor does it</w:t>
      </w:r>
      <w:r w:rsidRPr="002A03EF">
        <w:rPr>
          <w:rFonts w:cstheme="minorHAnsi"/>
          <w:sz w:val="24"/>
          <w:szCs w:val="24"/>
        </w:rPr>
        <w:t xml:space="preserve"> address every situation that may arise.  Its sole purpose</w:t>
      </w:r>
      <w:r w:rsidR="003C4C1E" w:rsidRPr="002A03EF">
        <w:rPr>
          <w:rFonts w:cstheme="minorHAnsi"/>
          <w:sz w:val="24"/>
          <w:szCs w:val="24"/>
        </w:rPr>
        <w:t xml:space="preserve"> is </w:t>
      </w:r>
      <w:r w:rsidR="00074ED5" w:rsidRPr="002A03EF">
        <w:rPr>
          <w:rFonts w:cstheme="minorHAnsi"/>
          <w:sz w:val="24"/>
          <w:szCs w:val="24"/>
        </w:rPr>
        <w:t>to guide management and to provide reasonable assurance in the following categories:</w:t>
      </w:r>
    </w:p>
    <w:p w:rsidR="00074ED5" w:rsidRPr="002A03EF" w:rsidRDefault="00074ED5" w:rsidP="00074ED5">
      <w:pPr>
        <w:ind w:left="720"/>
        <w:rPr>
          <w:rFonts w:cstheme="minorHAnsi"/>
          <w:sz w:val="24"/>
          <w:szCs w:val="24"/>
        </w:rPr>
      </w:pPr>
      <w:r w:rsidRPr="002A03EF">
        <w:rPr>
          <w:rFonts w:cstheme="minorHAnsi"/>
          <w:sz w:val="24"/>
          <w:szCs w:val="24"/>
        </w:rPr>
        <w:t>•</w:t>
      </w:r>
      <w:r w:rsidRPr="002A03EF">
        <w:rPr>
          <w:rFonts w:cstheme="minorHAnsi"/>
          <w:sz w:val="24"/>
          <w:szCs w:val="24"/>
        </w:rPr>
        <w:tab/>
        <w:t xml:space="preserve">Effectiveness and efficiency of operations </w:t>
      </w:r>
    </w:p>
    <w:p w:rsidR="00074ED5" w:rsidRPr="002A03EF" w:rsidRDefault="00074ED5" w:rsidP="00074ED5">
      <w:pPr>
        <w:ind w:left="720"/>
        <w:rPr>
          <w:rFonts w:cstheme="minorHAnsi"/>
          <w:sz w:val="24"/>
          <w:szCs w:val="24"/>
        </w:rPr>
      </w:pPr>
      <w:r w:rsidRPr="002A03EF">
        <w:rPr>
          <w:rFonts w:cstheme="minorHAnsi"/>
          <w:sz w:val="24"/>
          <w:szCs w:val="24"/>
        </w:rPr>
        <w:t>•</w:t>
      </w:r>
      <w:r w:rsidRPr="002A03EF">
        <w:rPr>
          <w:rFonts w:cstheme="minorHAnsi"/>
          <w:sz w:val="24"/>
          <w:szCs w:val="24"/>
        </w:rPr>
        <w:tab/>
        <w:t xml:space="preserve">Reliability of financial reporting </w:t>
      </w:r>
    </w:p>
    <w:p w:rsidR="00074ED5" w:rsidRPr="002A03EF" w:rsidRDefault="00074ED5" w:rsidP="00074ED5">
      <w:pPr>
        <w:ind w:left="1440" w:hanging="720"/>
        <w:rPr>
          <w:rFonts w:cstheme="minorHAnsi"/>
          <w:sz w:val="24"/>
          <w:szCs w:val="24"/>
        </w:rPr>
      </w:pPr>
      <w:r w:rsidRPr="002A03EF">
        <w:rPr>
          <w:rFonts w:cstheme="minorHAnsi"/>
          <w:sz w:val="24"/>
          <w:szCs w:val="24"/>
        </w:rPr>
        <w:t>•</w:t>
      </w:r>
      <w:r w:rsidRPr="002A03EF">
        <w:rPr>
          <w:rFonts w:cstheme="minorHAnsi"/>
          <w:sz w:val="24"/>
          <w:szCs w:val="24"/>
        </w:rPr>
        <w:tab/>
        <w:t xml:space="preserve">Compliance with the Mississippi Board of Trustees of State Institutions of Higher Learning (IHL) and the University’s policies and procedures </w:t>
      </w:r>
    </w:p>
    <w:p w:rsidR="00074ED5" w:rsidRPr="002A03EF" w:rsidRDefault="00074ED5" w:rsidP="00074ED5">
      <w:pPr>
        <w:ind w:left="720"/>
        <w:rPr>
          <w:rFonts w:cstheme="minorHAnsi"/>
          <w:sz w:val="24"/>
          <w:szCs w:val="24"/>
        </w:rPr>
      </w:pPr>
      <w:r w:rsidRPr="002A03EF">
        <w:rPr>
          <w:rFonts w:cstheme="minorHAnsi"/>
          <w:sz w:val="24"/>
          <w:szCs w:val="24"/>
        </w:rPr>
        <w:t>•</w:t>
      </w:r>
      <w:r w:rsidRPr="002A03EF">
        <w:rPr>
          <w:rFonts w:cstheme="minorHAnsi"/>
          <w:sz w:val="24"/>
          <w:szCs w:val="24"/>
        </w:rPr>
        <w:tab/>
        <w:t xml:space="preserve">Compliance with applicable state and federal laws and regulations, and </w:t>
      </w:r>
    </w:p>
    <w:p w:rsidR="00074ED5" w:rsidRPr="002A03EF" w:rsidRDefault="00074ED5" w:rsidP="00074ED5">
      <w:pPr>
        <w:ind w:left="720"/>
        <w:rPr>
          <w:rFonts w:cstheme="minorHAnsi"/>
          <w:sz w:val="24"/>
          <w:szCs w:val="24"/>
        </w:rPr>
      </w:pPr>
      <w:r w:rsidRPr="002A03EF">
        <w:rPr>
          <w:rFonts w:cstheme="minorHAnsi"/>
          <w:sz w:val="24"/>
          <w:szCs w:val="24"/>
        </w:rPr>
        <w:t>•</w:t>
      </w:r>
      <w:r w:rsidRPr="002A03EF">
        <w:rPr>
          <w:rFonts w:cstheme="minorHAnsi"/>
          <w:sz w:val="24"/>
          <w:szCs w:val="24"/>
        </w:rPr>
        <w:tab/>
        <w:t>Safeguarding the University’s assets and resources.</w:t>
      </w:r>
    </w:p>
    <w:p w:rsidR="00074ED5" w:rsidRPr="002A03EF" w:rsidRDefault="00074ED5" w:rsidP="000C6D4F">
      <w:pPr>
        <w:rPr>
          <w:rFonts w:cstheme="minorHAnsi"/>
          <w:sz w:val="24"/>
          <w:szCs w:val="24"/>
        </w:rPr>
      </w:pPr>
    </w:p>
    <w:p w:rsidR="000C6D4F" w:rsidRPr="002A03EF" w:rsidRDefault="001E36E0" w:rsidP="001E36E0">
      <w:pPr>
        <w:rPr>
          <w:rFonts w:cstheme="minorHAnsi"/>
          <w:sz w:val="24"/>
          <w:szCs w:val="24"/>
        </w:rPr>
      </w:pPr>
      <w:r w:rsidRPr="002A03EF">
        <w:rPr>
          <w:rFonts w:cstheme="minorHAnsi"/>
          <w:sz w:val="24"/>
          <w:szCs w:val="24"/>
        </w:rPr>
        <w:t>T</w:t>
      </w:r>
      <w:r w:rsidR="00963A1A" w:rsidRPr="002A03EF">
        <w:rPr>
          <w:rFonts w:cstheme="minorHAnsi"/>
          <w:sz w:val="24"/>
          <w:szCs w:val="24"/>
        </w:rPr>
        <w:t>he</w:t>
      </w:r>
      <w:r w:rsidR="009648B2" w:rsidRPr="002A03EF">
        <w:rPr>
          <w:rFonts w:cstheme="minorHAnsi"/>
          <w:sz w:val="24"/>
          <w:szCs w:val="24"/>
        </w:rPr>
        <w:t xml:space="preserve"> </w:t>
      </w:r>
      <w:sdt>
        <w:sdtPr>
          <w:rPr>
            <w:rFonts w:cstheme="minorHAnsi"/>
            <w:sz w:val="24"/>
            <w:szCs w:val="24"/>
          </w:rPr>
          <w:alias w:val="UNIT NAME"/>
          <w:tag w:val="UNIT NAME"/>
          <w:id w:val="-2101169196"/>
          <w:placeholder>
            <w:docPart w:val="17CE55A4827649F9BE9DD66103ABE512"/>
          </w:placeholder>
          <w:text/>
        </w:sdtPr>
        <w:sdtEndPr/>
        <w:sdtContent>
          <w:r w:rsidR="00A57437" w:rsidRPr="002A03EF">
            <w:rPr>
              <w:rFonts w:cstheme="minorHAnsi"/>
              <w:sz w:val="24"/>
              <w:szCs w:val="24"/>
            </w:rPr>
            <w:t>Business Office</w:t>
          </w:r>
        </w:sdtContent>
      </w:sdt>
      <w:r w:rsidR="000C6D4F" w:rsidRPr="002A03EF">
        <w:rPr>
          <w:rFonts w:cstheme="minorHAnsi"/>
          <w:sz w:val="24"/>
          <w:szCs w:val="24"/>
        </w:rPr>
        <w:t xml:space="preserve"> homepage is located at</w:t>
      </w:r>
      <w:r w:rsidR="00353A2C" w:rsidRPr="002A03EF">
        <w:rPr>
          <w:rFonts w:cstheme="minorHAnsi"/>
          <w:sz w:val="24"/>
          <w:szCs w:val="24"/>
        </w:rPr>
        <w:t xml:space="preserve"> </w:t>
      </w:r>
      <w:sdt>
        <w:sdtPr>
          <w:rPr>
            <w:rFonts w:cstheme="minorHAnsi"/>
            <w:sz w:val="24"/>
            <w:szCs w:val="24"/>
          </w:rPr>
          <w:alias w:val="UNIT WEB ADDRESS"/>
          <w:tag w:val="UNIT WEB ADDRESS"/>
          <w:id w:val="170463304"/>
          <w:placeholder>
            <w:docPart w:val="59DA1D8872164A92B3690906217AA8E6"/>
          </w:placeholder>
          <w:text/>
        </w:sdtPr>
        <w:sdtEndPr/>
        <w:sdtContent>
          <w:r w:rsidR="00A57437" w:rsidRPr="002A03EF">
            <w:rPr>
              <w:rFonts w:cstheme="minorHAnsi"/>
              <w:sz w:val="24"/>
              <w:szCs w:val="24"/>
            </w:rPr>
            <w:t>http://www.jsums.edu/finance/</w:t>
          </w:r>
        </w:sdtContent>
      </w:sdt>
      <w:r w:rsidR="001A6AD8" w:rsidRPr="002A03EF">
        <w:rPr>
          <w:rFonts w:cstheme="minorHAnsi"/>
          <w:sz w:val="24"/>
          <w:szCs w:val="24"/>
        </w:rPr>
        <w:t>,</w:t>
      </w:r>
      <w:r w:rsidR="000C6D4F" w:rsidRPr="002A03EF">
        <w:rPr>
          <w:rFonts w:cstheme="minorHAnsi"/>
          <w:sz w:val="24"/>
          <w:szCs w:val="24"/>
        </w:rPr>
        <w:t xml:space="preserve"> where you will find important </w:t>
      </w:r>
      <w:sdt>
        <w:sdtPr>
          <w:rPr>
            <w:rFonts w:cstheme="minorHAnsi"/>
            <w:sz w:val="24"/>
            <w:szCs w:val="24"/>
          </w:rPr>
          <w:alias w:val="UNIT NAME"/>
          <w:tag w:val="UNIT NAME"/>
          <w:id w:val="-1378148725"/>
          <w:placeholder>
            <w:docPart w:val="4F3020E5B0754238B5867814E86EAD76"/>
          </w:placeholder>
          <w:showingPlcHdr/>
          <w:text/>
        </w:sdtPr>
        <w:sdtEndPr/>
        <w:sdtContent>
          <w:r w:rsidR="00353A2C" w:rsidRPr="002A03EF">
            <w:rPr>
              <w:rStyle w:val="PlaceholderText"/>
              <w:rFonts w:cstheme="minorHAnsi"/>
              <w:color w:val="auto"/>
              <w:sz w:val="24"/>
              <w:szCs w:val="24"/>
            </w:rPr>
            <w:t>UNIT NAME</w:t>
          </w:r>
        </w:sdtContent>
      </w:sdt>
      <w:r w:rsidR="00353A2C" w:rsidRPr="002A03EF">
        <w:rPr>
          <w:rFonts w:cstheme="minorHAnsi"/>
          <w:sz w:val="24"/>
          <w:szCs w:val="24"/>
        </w:rPr>
        <w:t xml:space="preserve"> </w:t>
      </w:r>
      <w:r w:rsidR="000C6D4F" w:rsidRPr="002A03EF">
        <w:rPr>
          <w:rFonts w:cstheme="minorHAnsi"/>
          <w:sz w:val="24"/>
          <w:szCs w:val="24"/>
        </w:rPr>
        <w:t>information, answers to common questions, directions to the office and staff contact information.</w:t>
      </w:r>
      <w:r w:rsidR="00605557" w:rsidRPr="002A03EF">
        <w:rPr>
          <w:rFonts w:cstheme="minorHAnsi"/>
          <w:sz w:val="24"/>
          <w:szCs w:val="24"/>
        </w:rPr>
        <w:t xml:space="preserve">  All correspondence may be mailed to the following address:</w:t>
      </w:r>
    </w:p>
    <w:p w:rsidR="000C6D4F" w:rsidRPr="002A03EF" w:rsidRDefault="000C6D4F" w:rsidP="000C6D4F">
      <w:pPr>
        <w:jc w:val="center"/>
        <w:rPr>
          <w:rFonts w:cstheme="minorHAnsi"/>
          <w:sz w:val="24"/>
          <w:szCs w:val="24"/>
        </w:rPr>
      </w:pPr>
    </w:p>
    <w:p w:rsidR="000C6D4F" w:rsidRPr="002A03EF" w:rsidRDefault="000C6D4F" w:rsidP="000C6D4F">
      <w:pPr>
        <w:jc w:val="center"/>
        <w:rPr>
          <w:rFonts w:cstheme="minorHAnsi"/>
          <w:sz w:val="24"/>
          <w:szCs w:val="24"/>
        </w:rPr>
      </w:pPr>
      <w:r w:rsidRPr="002A03EF">
        <w:rPr>
          <w:rFonts w:cstheme="minorHAnsi"/>
          <w:sz w:val="24"/>
          <w:szCs w:val="24"/>
        </w:rPr>
        <w:t>Jacksons State University</w:t>
      </w:r>
    </w:p>
    <w:p w:rsidR="00353A2C" w:rsidRPr="002A03EF" w:rsidRDefault="003E1D99" w:rsidP="000C6D4F">
      <w:pPr>
        <w:jc w:val="center"/>
        <w:rPr>
          <w:rFonts w:cstheme="minorHAnsi"/>
          <w:sz w:val="24"/>
          <w:szCs w:val="24"/>
        </w:rPr>
      </w:pPr>
      <w:sdt>
        <w:sdtPr>
          <w:rPr>
            <w:rFonts w:cstheme="minorHAnsi"/>
            <w:sz w:val="24"/>
            <w:szCs w:val="24"/>
          </w:rPr>
          <w:alias w:val="UNIT NAME"/>
          <w:tag w:val="UNIT NAME"/>
          <w:id w:val="1182851710"/>
          <w:placeholder>
            <w:docPart w:val="234C742D8F2A4BAB9FD5DEAAB7D834F1"/>
          </w:placeholder>
          <w:text/>
        </w:sdtPr>
        <w:sdtEndPr/>
        <w:sdtContent>
          <w:r w:rsidR="00A57437" w:rsidRPr="002A03EF">
            <w:rPr>
              <w:rFonts w:cstheme="minorHAnsi"/>
              <w:sz w:val="24"/>
              <w:szCs w:val="24"/>
            </w:rPr>
            <w:t>Business Office</w:t>
          </w:r>
        </w:sdtContent>
      </w:sdt>
      <w:r w:rsidR="00353A2C" w:rsidRPr="002A03EF">
        <w:rPr>
          <w:rFonts w:cstheme="minorHAnsi"/>
          <w:sz w:val="24"/>
          <w:szCs w:val="24"/>
        </w:rPr>
        <w:t xml:space="preserve"> </w:t>
      </w:r>
    </w:p>
    <w:p w:rsidR="001A6AD8" w:rsidRPr="002A03EF" w:rsidRDefault="000C6D4F" w:rsidP="000C6D4F">
      <w:pPr>
        <w:jc w:val="center"/>
        <w:rPr>
          <w:rFonts w:cstheme="minorHAnsi"/>
          <w:sz w:val="24"/>
          <w:szCs w:val="24"/>
        </w:rPr>
      </w:pPr>
      <w:r w:rsidRPr="002A03EF">
        <w:rPr>
          <w:rFonts w:cstheme="minorHAnsi"/>
          <w:sz w:val="24"/>
          <w:szCs w:val="24"/>
        </w:rPr>
        <w:t>P.O</w:t>
      </w:r>
      <w:r w:rsidR="004F1984" w:rsidRPr="002A03EF">
        <w:rPr>
          <w:rFonts w:cstheme="minorHAnsi"/>
          <w:sz w:val="24"/>
          <w:szCs w:val="24"/>
        </w:rPr>
        <w:t xml:space="preserve">. Box </w:t>
      </w:r>
      <w:sdt>
        <w:sdtPr>
          <w:rPr>
            <w:rFonts w:cstheme="minorHAnsi"/>
            <w:sz w:val="24"/>
            <w:szCs w:val="24"/>
          </w:rPr>
          <w:alias w:val="NUMBER"/>
          <w:tag w:val="NUMBER"/>
          <w:id w:val="-686134265"/>
          <w:placeholder>
            <w:docPart w:val="DEB962110A084AD1B665597D1456DFA8"/>
          </w:placeholder>
          <w:text/>
        </w:sdtPr>
        <w:sdtEndPr/>
        <w:sdtContent>
          <w:r w:rsidR="00A57437" w:rsidRPr="002A03EF">
            <w:rPr>
              <w:rFonts w:cstheme="minorHAnsi"/>
              <w:sz w:val="24"/>
              <w:szCs w:val="24"/>
            </w:rPr>
            <w:t>17159</w:t>
          </w:r>
        </w:sdtContent>
      </w:sdt>
    </w:p>
    <w:p w:rsidR="000C6D4F" w:rsidRPr="002A03EF" w:rsidRDefault="000C6D4F" w:rsidP="000C6D4F">
      <w:pPr>
        <w:jc w:val="center"/>
        <w:rPr>
          <w:rFonts w:cstheme="minorHAnsi"/>
          <w:sz w:val="24"/>
          <w:szCs w:val="24"/>
        </w:rPr>
      </w:pPr>
      <w:r w:rsidRPr="002A03EF">
        <w:rPr>
          <w:rFonts w:cstheme="minorHAnsi"/>
          <w:sz w:val="24"/>
          <w:szCs w:val="24"/>
        </w:rPr>
        <w:t>Jackson, MS  39217</w:t>
      </w:r>
    </w:p>
    <w:p w:rsidR="00FB1EE9" w:rsidRPr="002A03EF" w:rsidRDefault="00FB1EE9" w:rsidP="000C6D4F">
      <w:pPr>
        <w:jc w:val="center"/>
        <w:rPr>
          <w:rFonts w:cstheme="minorHAnsi"/>
          <w:sz w:val="24"/>
          <w:szCs w:val="24"/>
        </w:rPr>
      </w:pPr>
    </w:p>
    <w:sdt>
      <w:sdtPr>
        <w:rPr>
          <w:rFonts w:cstheme="minorHAnsi"/>
          <w:sz w:val="24"/>
          <w:szCs w:val="24"/>
        </w:rPr>
        <w:alias w:val="UNIT MISSION STATEMENT"/>
        <w:tag w:val="UNIT MISSION STATEMENT"/>
        <w:id w:val="-1324730712"/>
        <w:placeholder>
          <w:docPart w:val="B0F6CAAF06344830B8894EF53A13A5FF"/>
        </w:placeholder>
        <w:showingPlcHdr/>
        <w:text/>
      </w:sdtPr>
      <w:sdtEndPr/>
      <w:sdtContent>
        <w:p w:rsidR="00731B81" w:rsidRPr="002A03EF" w:rsidRDefault="00353A2C" w:rsidP="00353A2C">
          <w:pPr>
            <w:jc w:val="center"/>
            <w:rPr>
              <w:rFonts w:cstheme="minorHAnsi"/>
              <w:sz w:val="24"/>
              <w:szCs w:val="24"/>
            </w:rPr>
          </w:pPr>
          <w:r w:rsidRPr="002A03EF">
            <w:rPr>
              <w:rFonts w:cstheme="minorHAnsi"/>
              <w:sz w:val="24"/>
              <w:szCs w:val="24"/>
            </w:rPr>
            <w:t>UNIT MISSION STATEMENT</w:t>
          </w:r>
        </w:p>
      </w:sdtContent>
    </w:sdt>
    <w:p w:rsidR="00731B81" w:rsidRPr="002A03EF" w:rsidRDefault="00731B81" w:rsidP="00731B81">
      <w:pPr>
        <w:pStyle w:val="Default"/>
        <w:ind w:left="720"/>
        <w:rPr>
          <w:rFonts w:asciiTheme="minorHAnsi" w:hAnsiTheme="minorHAnsi" w:cstheme="minorHAnsi"/>
          <w:color w:val="auto"/>
        </w:rPr>
      </w:pPr>
    </w:p>
    <w:p w:rsidR="00731B81" w:rsidRPr="002A03EF" w:rsidRDefault="00731B81" w:rsidP="00731B81">
      <w:pPr>
        <w:pStyle w:val="Default"/>
        <w:ind w:left="720"/>
        <w:rPr>
          <w:rFonts w:asciiTheme="minorHAnsi" w:hAnsiTheme="minorHAnsi" w:cstheme="minorHAnsi"/>
          <w:color w:val="auto"/>
        </w:rPr>
      </w:pPr>
    </w:p>
    <w:p w:rsidR="00AB32D9" w:rsidRPr="002A03EF" w:rsidRDefault="00731B81" w:rsidP="00731B81">
      <w:pPr>
        <w:pStyle w:val="Default"/>
        <w:ind w:left="720"/>
        <w:rPr>
          <w:rFonts w:asciiTheme="minorHAnsi" w:hAnsiTheme="minorHAnsi" w:cstheme="minorHAnsi"/>
          <w:color w:val="auto"/>
        </w:rPr>
      </w:pPr>
      <w:r w:rsidRPr="002A03EF">
        <w:rPr>
          <w:rFonts w:asciiTheme="minorHAnsi" w:hAnsiTheme="minorHAnsi" w:cstheme="minorHAnsi"/>
          <w:color w:val="auto"/>
        </w:rPr>
        <w:t xml:space="preserve">Jackson State University may amend this </w:t>
      </w:r>
      <w:r w:rsidR="001A6AD8" w:rsidRPr="002A03EF">
        <w:rPr>
          <w:rFonts w:asciiTheme="minorHAnsi" w:hAnsiTheme="minorHAnsi" w:cstheme="minorHAnsi"/>
          <w:color w:val="auto"/>
        </w:rPr>
        <w:t xml:space="preserve">document </w:t>
      </w:r>
      <w:r w:rsidRPr="002A03EF">
        <w:rPr>
          <w:rFonts w:asciiTheme="minorHAnsi" w:hAnsiTheme="minorHAnsi" w:cstheme="minorHAnsi"/>
          <w:color w:val="auto"/>
        </w:rPr>
        <w:t>without notice. It is intended to provide guidance regarding the administration at Jackson State University in accordance with State and Federal laws and does not give rise to any contractual rights. Should there be a conflict between the content of th</w:t>
      </w:r>
      <w:r w:rsidR="00074ED5" w:rsidRPr="002A03EF">
        <w:rPr>
          <w:rFonts w:asciiTheme="minorHAnsi" w:hAnsiTheme="minorHAnsi" w:cstheme="minorHAnsi"/>
          <w:color w:val="auto"/>
        </w:rPr>
        <w:t>ese</w:t>
      </w:r>
      <w:r w:rsidRPr="002A03EF">
        <w:rPr>
          <w:rFonts w:asciiTheme="minorHAnsi" w:hAnsiTheme="minorHAnsi" w:cstheme="minorHAnsi"/>
          <w:color w:val="auto"/>
        </w:rPr>
        <w:t xml:space="preserve"> </w:t>
      </w:r>
      <w:r w:rsidR="00074ED5" w:rsidRPr="002A03EF">
        <w:rPr>
          <w:rFonts w:asciiTheme="minorHAnsi" w:hAnsiTheme="minorHAnsi" w:cstheme="minorHAnsi"/>
          <w:color w:val="auto"/>
        </w:rPr>
        <w:t>guidelines</w:t>
      </w:r>
      <w:r w:rsidRPr="002A03EF">
        <w:rPr>
          <w:rFonts w:asciiTheme="minorHAnsi" w:hAnsiTheme="minorHAnsi" w:cstheme="minorHAnsi"/>
          <w:color w:val="auto"/>
        </w:rPr>
        <w:t xml:space="preserve"> and state or federal statute, statute shall subjugate, having full precedence. </w:t>
      </w:r>
    </w:p>
    <w:p w:rsidR="001A6AD8" w:rsidRPr="002A03EF" w:rsidRDefault="00AB32D9" w:rsidP="00D94B3E">
      <w:pPr>
        <w:pStyle w:val="TOCHeading"/>
        <w:jc w:val="center"/>
        <w:rPr>
          <w:rFonts w:asciiTheme="minorHAnsi" w:hAnsiTheme="minorHAnsi" w:cstheme="minorHAnsi"/>
          <w:color w:val="auto"/>
          <w:sz w:val="24"/>
          <w:szCs w:val="24"/>
        </w:rPr>
      </w:pPr>
      <w:r w:rsidRPr="002A03EF">
        <w:rPr>
          <w:rFonts w:asciiTheme="minorHAnsi" w:hAnsiTheme="minorHAnsi" w:cstheme="minorHAnsi"/>
          <w:color w:val="auto"/>
          <w:sz w:val="24"/>
          <w:szCs w:val="24"/>
        </w:rPr>
        <w:br w:type="page"/>
      </w:r>
    </w:p>
    <w:p w:rsidR="001A6AD8" w:rsidRPr="002A03EF" w:rsidRDefault="000E2141" w:rsidP="00EC1C40">
      <w:pPr>
        <w:pStyle w:val="Default"/>
        <w:jc w:val="center"/>
        <w:rPr>
          <w:rFonts w:asciiTheme="minorHAnsi" w:hAnsiTheme="minorHAnsi" w:cstheme="minorHAnsi"/>
          <w:color w:val="auto"/>
        </w:rPr>
      </w:pPr>
      <w:r w:rsidRPr="002A03EF">
        <w:rPr>
          <w:rFonts w:asciiTheme="minorHAnsi" w:hAnsiTheme="minorHAnsi" w:cstheme="minorHAnsi"/>
          <w:color w:val="auto"/>
        </w:rPr>
        <w:lastRenderedPageBreak/>
        <w:t>D</w:t>
      </w:r>
      <w:r w:rsidR="00EC1C40" w:rsidRPr="002A03EF">
        <w:rPr>
          <w:rFonts w:asciiTheme="minorHAnsi" w:hAnsiTheme="minorHAnsi" w:cstheme="minorHAnsi"/>
          <w:color w:val="auto"/>
        </w:rPr>
        <w:t>EFINITIONS</w:t>
      </w:r>
    </w:p>
    <w:p w:rsidR="00A57437" w:rsidRPr="002A03EF" w:rsidRDefault="00A57437" w:rsidP="00EC1C40">
      <w:pPr>
        <w:pStyle w:val="Default"/>
        <w:jc w:val="center"/>
        <w:rPr>
          <w:rFonts w:asciiTheme="minorHAnsi" w:hAnsiTheme="minorHAnsi" w:cstheme="minorHAnsi"/>
          <w:color w:val="auto"/>
        </w:rPr>
      </w:pPr>
    </w:p>
    <w:p w:rsidR="002A03EF" w:rsidRDefault="002A03EF">
      <w:pPr>
        <w:rPr>
          <w:rFonts w:cstheme="minorHAnsi"/>
          <w:sz w:val="24"/>
          <w:szCs w:val="24"/>
        </w:rPr>
      </w:pPr>
      <w:r>
        <w:rPr>
          <w:rFonts w:cstheme="minorHAnsi"/>
          <w:sz w:val="24"/>
          <w:szCs w:val="24"/>
        </w:rPr>
        <w:t>Long-term Liability – Liabilities due beyond a year or the normal operation period of the University</w:t>
      </w:r>
    </w:p>
    <w:p w:rsidR="001A6AD8" w:rsidRPr="002A03EF" w:rsidRDefault="002A03EF">
      <w:pPr>
        <w:rPr>
          <w:rFonts w:eastAsia="Times New Roman" w:cstheme="minorHAnsi"/>
          <w:sz w:val="24"/>
          <w:szCs w:val="24"/>
        </w:rPr>
      </w:pPr>
      <w:r>
        <w:rPr>
          <w:rFonts w:cstheme="minorHAnsi"/>
          <w:sz w:val="24"/>
          <w:szCs w:val="24"/>
        </w:rPr>
        <w:t xml:space="preserve">Jackson State University Educational Building Corporation (JSUEBC) </w:t>
      </w:r>
      <w:r w:rsidR="00F4485C">
        <w:rPr>
          <w:rFonts w:cstheme="minorHAnsi"/>
          <w:sz w:val="24"/>
          <w:szCs w:val="24"/>
        </w:rPr>
        <w:t>–</w:t>
      </w:r>
      <w:r>
        <w:rPr>
          <w:rFonts w:cstheme="minorHAnsi"/>
          <w:sz w:val="24"/>
          <w:szCs w:val="24"/>
        </w:rPr>
        <w:t xml:space="preserve"> </w:t>
      </w:r>
      <w:r w:rsidR="00F4485C">
        <w:rPr>
          <w:rFonts w:cstheme="minorHAnsi"/>
          <w:sz w:val="24"/>
          <w:szCs w:val="24"/>
        </w:rPr>
        <w:t>a Mississippi public non-profit corporation</w:t>
      </w:r>
      <w:r>
        <w:rPr>
          <w:rFonts w:cstheme="minorHAnsi"/>
          <w:sz w:val="24"/>
          <w:szCs w:val="24"/>
        </w:rPr>
        <w:t xml:space="preserve"> </w:t>
      </w:r>
      <w:r w:rsidR="00F4485C">
        <w:rPr>
          <w:rFonts w:cstheme="minorHAnsi"/>
          <w:sz w:val="24"/>
          <w:szCs w:val="24"/>
        </w:rPr>
        <w:t>empowered to (a) acquire, whether by purchase, construction or gift, facilities for the University to equip, maintain or improve facilities: (b) to issue its bonds (c) to lease; and (d0 to secure payments of such bonds through the pledge and the lean on its rights to receive lease payments.</w:t>
      </w:r>
      <w:r w:rsidR="001A6AD8" w:rsidRPr="002A03EF">
        <w:rPr>
          <w:rFonts w:cstheme="minorHAnsi"/>
          <w:sz w:val="24"/>
          <w:szCs w:val="24"/>
        </w:rPr>
        <w:br w:type="page"/>
      </w:r>
    </w:p>
    <w:p w:rsidR="00EC1C40" w:rsidRPr="002A03EF" w:rsidRDefault="001A6AD8" w:rsidP="00EC1C40">
      <w:pPr>
        <w:pStyle w:val="Default"/>
        <w:rPr>
          <w:rFonts w:asciiTheme="minorHAnsi" w:hAnsiTheme="minorHAnsi" w:cstheme="minorHAnsi"/>
          <w:color w:val="auto"/>
        </w:rPr>
      </w:pPr>
      <w:r w:rsidRPr="002A03EF">
        <w:rPr>
          <w:rFonts w:asciiTheme="minorHAnsi" w:hAnsiTheme="minorHAnsi" w:cstheme="minorHAnsi"/>
          <w:color w:val="auto"/>
        </w:rPr>
        <w:lastRenderedPageBreak/>
        <w:t>OBJECTIVE</w:t>
      </w:r>
      <w:r w:rsidR="00EC1C40" w:rsidRPr="002A03EF">
        <w:rPr>
          <w:rFonts w:asciiTheme="minorHAnsi" w:hAnsiTheme="minorHAnsi" w:cstheme="minorHAnsi"/>
          <w:color w:val="auto"/>
        </w:rPr>
        <w:t xml:space="preserve"> STATEMENT </w:t>
      </w:r>
    </w:p>
    <w:p w:rsidR="00EC1C40" w:rsidRPr="002A03EF" w:rsidRDefault="00EC1C40" w:rsidP="00EC1C40">
      <w:pPr>
        <w:pStyle w:val="Default"/>
        <w:rPr>
          <w:rFonts w:asciiTheme="minorHAnsi" w:hAnsiTheme="minorHAnsi" w:cstheme="minorHAnsi"/>
          <w:color w:val="auto"/>
        </w:rPr>
      </w:pPr>
    </w:p>
    <w:p w:rsidR="00350D3D" w:rsidRPr="002A03EF" w:rsidRDefault="003E1D99" w:rsidP="003169A5">
      <w:pPr>
        <w:pStyle w:val="Default"/>
        <w:ind w:left="720"/>
        <w:rPr>
          <w:rFonts w:asciiTheme="minorHAnsi" w:hAnsiTheme="minorHAnsi" w:cstheme="minorHAnsi"/>
          <w:color w:val="auto"/>
        </w:rPr>
      </w:pPr>
      <w:sdt>
        <w:sdtPr>
          <w:rPr>
            <w:rFonts w:asciiTheme="minorHAnsi" w:eastAsiaTheme="minorHAnsi" w:hAnsiTheme="minorHAnsi" w:cstheme="minorHAnsi"/>
            <w:color w:val="auto"/>
          </w:rPr>
          <w:alias w:val="SPECIFIC TO UNIT"/>
          <w:tag w:val="UNIT OBJECTIVE"/>
          <w:id w:val="-876001473"/>
          <w:placeholder>
            <w:docPart w:val="7DFF5BB60DCB42C3BA6C9DCE9FA55811"/>
          </w:placeholder>
          <w:text/>
        </w:sdtPr>
        <w:sdtEndPr/>
        <w:sdtContent>
          <w:r w:rsidR="00A57437" w:rsidRPr="002A03EF">
            <w:rPr>
              <w:rFonts w:asciiTheme="minorHAnsi" w:eastAsiaTheme="minorHAnsi" w:hAnsiTheme="minorHAnsi" w:cstheme="minorHAnsi"/>
              <w:color w:val="auto"/>
            </w:rPr>
            <w:t>It’s</w:t>
          </w:r>
          <w:r w:rsidR="003169A5" w:rsidRPr="002A03EF">
            <w:rPr>
              <w:rFonts w:asciiTheme="minorHAnsi" w:eastAsiaTheme="minorHAnsi" w:hAnsiTheme="minorHAnsi" w:cstheme="minorHAnsi"/>
              <w:color w:val="auto"/>
            </w:rPr>
            <w:t xml:space="preserve"> important that the University maintain a positive reputation regarding the stewardship of all monies, whether public, federal or privately provided. It is also recognized that it is equally important that sound fiscal processes be in place that will address the needs of the University community in an efficient and effective manner. While it may not be all inclusive, the advantages of having this written document are to better educated employees, to establish clear performance standards and assurance of legal compliance. </w:t>
          </w:r>
        </w:sdtContent>
      </w:sdt>
    </w:p>
    <w:p w:rsidR="00115D70" w:rsidRPr="002A03EF" w:rsidRDefault="00115D70" w:rsidP="00EC1C40">
      <w:pPr>
        <w:pStyle w:val="Default"/>
        <w:ind w:left="720"/>
        <w:rPr>
          <w:rFonts w:asciiTheme="minorHAnsi" w:hAnsiTheme="minorHAnsi" w:cstheme="minorHAnsi"/>
          <w:color w:val="auto"/>
        </w:rPr>
      </w:pPr>
    </w:p>
    <w:p w:rsidR="00EC1C40" w:rsidRPr="002A03EF" w:rsidRDefault="00EC1C40" w:rsidP="00EC1C40">
      <w:pPr>
        <w:pStyle w:val="Default"/>
        <w:rPr>
          <w:rFonts w:asciiTheme="minorHAnsi" w:hAnsiTheme="minorHAnsi" w:cstheme="minorHAnsi"/>
          <w:color w:val="auto"/>
        </w:rPr>
      </w:pPr>
      <w:r w:rsidRPr="002A03EF">
        <w:rPr>
          <w:rFonts w:asciiTheme="minorHAnsi" w:hAnsiTheme="minorHAnsi" w:cstheme="minorHAnsi"/>
          <w:color w:val="auto"/>
        </w:rPr>
        <w:t xml:space="preserve">PURPOSE </w:t>
      </w:r>
    </w:p>
    <w:p w:rsidR="00EC1C40" w:rsidRPr="002A03EF" w:rsidRDefault="00EC1C40" w:rsidP="00EC1C40">
      <w:pPr>
        <w:pStyle w:val="Default"/>
        <w:rPr>
          <w:rFonts w:asciiTheme="minorHAnsi" w:hAnsiTheme="minorHAnsi" w:cstheme="minorHAnsi"/>
          <w:color w:val="auto"/>
        </w:rPr>
      </w:pPr>
    </w:p>
    <w:p w:rsidR="00350D3D" w:rsidRPr="002A03EF" w:rsidRDefault="003169A5" w:rsidP="00EC1C40">
      <w:pPr>
        <w:pStyle w:val="Default"/>
        <w:ind w:left="720"/>
        <w:rPr>
          <w:rFonts w:asciiTheme="minorHAnsi" w:hAnsiTheme="minorHAnsi" w:cstheme="minorHAnsi"/>
          <w:color w:val="auto"/>
        </w:rPr>
      </w:pPr>
      <w:r w:rsidRPr="002A03EF">
        <w:rPr>
          <w:rFonts w:asciiTheme="minorHAnsi" w:eastAsiaTheme="minorHAnsi" w:hAnsiTheme="minorHAnsi" w:cstheme="minorHAnsi"/>
          <w:color w:val="auto"/>
        </w:rPr>
        <w:t xml:space="preserve">These University guideline </w:t>
      </w:r>
      <w:r w:rsidR="002A03EF" w:rsidRPr="002A03EF">
        <w:rPr>
          <w:rFonts w:asciiTheme="minorHAnsi" w:eastAsiaTheme="minorHAnsi" w:hAnsiTheme="minorHAnsi" w:cstheme="minorHAnsi"/>
          <w:color w:val="auto"/>
        </w:rPr>
        <w:t xml:space="preserve">is designed </w:t>
      </w:r>
      <w:r w:rsidRPr="002A03EF">
        <w:rPr>
          <w:rFonts w:asciiTheme="minorHAnsi" w:eastAsiaTheme="minorHAnsi" w:hAnsiTheme="minorHAnsi" w:cstheme="minorHAnsi"/>
          <w:color w:val="auto"/>
        </w:rPr>
        <w:t xml:space="preserve">to promote the proper accounting and </w:t>
      </w:r>
      <w:r w:rsidR="002A03EF" w:rsidRPr="002A03EF">
        <w:rPr>
          <w:rFonts w:asciiTheme="minorHAnsi" w:eastAsiaTheme="minorHAnsi" w:hAnsiTheme="minorHAnsi" w:cstheme="minorHAnsi"/>
          <w:color w:val="auto"/>
        </w:rPr>
        <w:t>recording of Long-Term Liability</w:t>
      </w:r>
      <w:r w:rsidRPr="002A03EF">
        <w:rPr>
          <w:rFonts w:asciiTheme="minorHAnsi" w:eastAsiaTheme="minorHAnsi" w:hAnsiTheme="minorHAnsi" w:cstheme="minorHAnsi"/>
          <w:color w:val="auto"/>
        </w:rPr>
        <w:t>.</w:t>
      </w:r>
      <w:r w:rsidR="00A57437" w:rsidRPr="002A03EF">
        <w:rPr>
          <w:rFonts w:asciiTheme="minorHAnsi" w:eastAsiaTheme="minorHAnsi" w:hAnsiTheme="minorHAnsi" w:cstheme="minorHAnsi"/>
          <w:color w:val="auto"/>
        </w:rPr>
        <w:t xml:space="preserve"> </w:t>
      </w:r>
      <w:r w:rsidR="00EC1C40" w:rsidRPr="002A03EF">
        <w:rPr>
          <w:rFonts w:asciiTheme="minorHAnsi" w:hAnsiTheme="minorHAnsi" w:cstheme="minorHAnsi"/>
          <w:color w:val="auto"/>
        </w:rPr>
        <w:t xml:space="preserve">The University promotes effective controls to ensure the protection of assets, accurate financial reporting and effective use of resources. </w:t>
      </w:r>
    </w:p>
    <w:p w:rsidR="002A03EF" w:rsidRPr="002A03EF" w:rsidRDefault="002A03EF" w:rsidP="00EC1C40">
      <w:pPr>
        <w:pStyle w:val="Default"/>
        <w:rPr>
          <w:rFonts w:asciiTheme="minorHAnsi" w:hAnsiTheme="minorHAnsi" w:cstheme="minorHAnsi"/>
          <w:color w:val="auto"/>
        </w:rPr>
      </w:pPr>
    </w:p>
    <w:p w:rsidR="00EC1C40" w:rsidRPr="002A03EF" w:rsidRDefault="00EC1C40" w:rsidP="00EC1C40">
      <w:pPr>
        <w:pStyle w:val="Default"/>
        <w:rPr>
          <w:rFonts w:asciiTheme="minorHAnsi" w:hAnsiTheme="minorHAnsi" w:cstheme="minorHAnsi"/>
          <w:color w:val="auto"/>
        </w:rPr>
      </w:pPr>
      <w:r w:rsidRPr="002A03EF">
        <w:rPr>
          <w:rFonts w:asciiTheme="minorHAnsi" w:hAnsiTheme="minorHAnsi" w:cstheme="minorHAnsi"/>
          <w:color w:val="auto"/>
        </w:rPr>
        <w:t xml:space="preserve">ADHERENCE </w:t>
      </w:r>
    </w:p>
    <w:p w:rsidR="00EC1C40" w:rsidRPr="002A03EF" w:rsidRDefault="00EC1C40" w:rsidP="00EC1C40">
      <w:pPr>
        <w:pStyle w:val="Default"/>
        <w:rPr>
          <w:rFonts w:asciiTheme="minorHAnsi" w:hAnsiTheme="minorHAnsi" w:cstheme="minorHAnsi"/>
          <w:color w:val="auto"/>
        </w:rPr>
      </w:pPr>
    </w:p>
    <w:p w:rsidR="00EC1C40" w:rsidRPr="002A03EF" w:rsidRDefault="00350D3D" w:rsidP="00EC1C40">
      <w:pPr>
        <w:pStyle w:val="Default"/>
        <w:ind w:left="720"/>
        <w:rPr>
          <w:rFonts w:asciiTheme="minorHAnsi" w:hAnsiTheme="minorHAnsi" w:cstheme="minorHAnsi"/>
          <w:color w:val="auto"/>
        </w:rPr>
      </w:pPr>
      <w:r w:rsidRPr="002A03EF">
        <w:rPr>
          <w:rFonts w:asciiTheme="minorHAnsi" w:hAnsiTheme="minorHAnsi" w:cstheme="minorHAnsi"/>
          <w:color w:val="auto"/>
        </w:rPr>
        <w:t>All</w:t>
      </w:r>
      <w:r w:rsidR="00EC1C40" w:rsidRPr="002A03EF">
        <w:rPr>
          <w:rFonts w:asciiTheme="minorHAnsi" w:hAnsiTheme="minorHAnsi" w:cstheme="minorHAnsi"/>
          <w:color w:val="auto"/>
        </w:rPr>
        <w:t xml:space="preserve"> are expected to adhere to these guidelines. Willful disregard of this shall be considered non-compliance and may result in a formal reprimand up to and including termination. </w:t>
      </w:r>
    </w:p>
    <w:p w:rsidR="00731B81" w:rsidRPr="002A03EF" w:rsidRDefault="00731B81">
      <w:pPr>
        <w:rPr>
          <w:rFonts w:cstheme="minorHAnsi"/>
          <w:sz w:val="24"/>
          <w:szCs w:val="24"/>
        </w:rPr>
      </w:pPr>
      <w:r w:rsidRPr="002A03EF">
        <w:rPr>
          <w:rFonts w:cstheme="minorHAnsi"/>
          <w:sz w:val="24"/>
          <w:szCs w:val="24"/>
        </w:rPr>
        <w:br w:type="page"/>
      </w:r>
      <w:r w:rsidR="00AF1D0B" w:rsidRPr="002A03EF">
        <w:rPr>
          <w:rFonts w:cstheme="minorHAnsi"/>
          <w:sz w:val="24"/>
          <w:szCs w:val="24"/>
        </w:rPr>
        <w:lastRenderedPageBreak/>
        <w:t>Long-term liabilities include bonds, notes, compensated absences, refundable deposits, and a federal loan fund contingency</w:t>
      </w:r>
      <w:r w:rsidR="008F1FD2" w:rsidRPr="002A03EF">
        <w:rPr>
          <w:rFonts w:cstheme="minorHAnsi"/>
          <w:sz w:val="24"/>
          <w:szCs w:val="24"/>
        </w:rPr>
        <w:t>.  The University has issued bonds to construct, renovate, and improve various campus facilities.  As noted in the summary of significant accounting policies, the University established JSUEBC, an educational building corporation.  This nonprofit Mississippi Corporation was established in accordance with Section 37-101-61 of the Mississippi Code Annotated, 1972, for the purpose of acquiring, constructing, renovating, improving, and equipping University facilities.  In accordance with GASB Statement No. 14, JSUEBC is considered a blended component unit of the University and is included in the general purpose financial statements.  In addition, the University has certain notes and other borrowings outstanding.  Bonds, notes and other borrowings outstanding consist of the following:</w:t>
      </w:r>
    </w:p>
    <w:p w:rsidR="008F1FD2" w:rsidRPr="002A03EF" w:rsidRDefault="008F1FD2">
      <w:pPr>
        <w:rPr>
          <w:rFonts w:cstheme="minorHAnsi"/>
          <w:sz w:val="24"/>
          <w:szCs w:val="24"/>
        </w:rPr>
      </w:pPr>
    </w:p>
    <w:tbl>
      <w:tblPr>
        <w:tblStyle w:val="TableGrid"/>
        <w:tblW w:w="0" w:type="auto"/>
        <w:tblLook w:val="04A0" w:firstRow="1" w:lastRow="0" w:firstColumn="1" w:lastColumn="0" w:noHBand="0" w:noVBand="1"/>
      </w:tblPr>
      <w:tblGrid>
        <w:gridCol w:w="2065"/>
        <w:gridCol w:w="7861"/>
      </w:tblGrid>
      <w:tr w:rsidR="008F1FD2" w:rsidRPr="002A03EF" w:rsidTr="00FC1477">
        <w:tc>
          <w:tcPr>
            <w:tcW w:w="2065" w:type="dxa"/>
          </w:tcPr>
          <w:p w:rsidR="008F1FD2" w:rsidRPr="002A03EF" w:rsidRDefault="008F1FD2">
            <w:pPr>
              <w:rPr>
                <w:rFonts w:eastAsia="Times New Roman" w:cstheme="minorHAnsi"/>
                <w:sz w:val="24"/>
                <w:szCs w:val="24"/>
              </w:rPr>
            </w:pPr>
            <w:r w:rsidRPr="002A03EF">
              <w:rPr>
                <w:rFonts w:eastAsia="Times New Roman" w:cstheme="minorHAnsi"/>
                <w:sz w:val="24"/>
                <w:szCs w:val="24"/>
              </w:rPr>
              <w:t>Bond Title</w:t>
            </w:r>
          </w:p>
        </w:tc>
        <w:tc>
          <w:tcPr>
            <w:tcW w:w="7861" w:type="dxa"/>
          </w:tcPr>
          <w:p w:rsidR="008F1FD2" w:rsidRPr="002A03EF" w:rsidRDefault="008F1FD2">
            <w:pPr>
              <w:rPr>
                <w:rFonts w:eastAsia="Times New Roman" w:cstheme="minorHAnsi"/>
                <w:sz w:val="24"/>
                <w:szCs w:val="24"/>
              </w:rPr>
            </w:pPr>
            <w:r w:rsidRPr="002A03EF">
              <w:rPr>
                <w:rFonts w:eastAsia="Times New Roman" w:cstheme="minorHAnsi"/>
                <w:sz w:val="24"/>
                <w:szCs w:val="24"/>
              </w:rPr>
              <w:t>Series 1982</w:t>
            </w:r>
          </w:p>
        </w:tc>
      </w:tr>
      <w:tr w:rsidR="002A03EF" w:rsidRPr="002A03EF" w:rsidTr="00FC1477">
        <w:tc>
          <w:tcPr>
            <w:tcW w:w="2065" w:type="dxa"/>
          </w:tcPr>
          <w:p w:rsidR="008F1FD2" w:rsidRPr="002A03EF" w:rsidRDefault="008F1FD2">
            <w:pPr>
              <w:rPr>
                <w:rFonts w:eastAsia="Times New Roman" w:cstheme="minorHAnsi"/>
                <w:sz w:val="24"/>
                <w:szCs w:val="24"/>
              </w:rPr>
            </w:pPr>
            <w:r w:rsidRPr="002A03EF">
              <w:rPr>
                <w:rFonts w:eastAsia="Times New Roman" w:cstheme="minorHAnsi"/>
                <w:sz w:val="24"/>
                <w:szCs w:val="24"/>
              </w:rPr>
              <w:t>Trustee</w:t>
            </w:r>
          </w:p>
        </w:tc>
        <w:tc>
          <w:tcPr>
            <w:tcW w:w="7861" w:type="dxa"/>
          </w:tcPr>
          <w:p w:rsidR="008F1FD2" w:rsidRPr="002A03EF" w:rsidRDefault="00D216A1">
            <w:pPr>
              <w:rPr>
                <w:rFonts w:eastAsia="Times New Roman" w:cstheme="minorHAnsi"/>
                <w:sz w:val="24"/>
                <w:szCs w:val="24"/>
              </w:rPr>
            </w:pPr>
            <w:r w:rsidRPr="002A03EF">
              <w:rPr>
                <w:rFonts w:eastAsia="Times New Roman" w:cstheme="minorHAnsi"/>
                <w:sz w:val="24"/>
                <w:szCs w:val="24"/>
              </w:rPr>
              <w:t>Bank of New York</w:t>
            </w:r>
          </w:p>
        </w:tc>
      </w:tr>
      <w:tr w:rsidR="002A03EF" w:rsidRPr="002A03EF" w:rsidTr="00FC1477">
        <w:tc>
          <w:tcPr>
            <w:tcW w:w="2065" w:type="dxa"/>
          </w:tcPr>
          <w:p w:rsidR="00D216A1" w:rsidRPr="002A03EF" w:rsidRDefault="00D216A1">
            <w:pPr>
              <w:rPr>
                <w:rFonts w:eastAsia="Times New Roman" w:cstheme="minorHAnsi"/>
                <w:sz w:val="24"/>
                <w:szCs w:val="24"/>
              </w:rPr>
            </w:pPr>
            <w:r w:rsidRPr="002A03EF">
              <w:rPr>
                <w:rFonts w:eastAsia="Times New Roman" w:cstheme="minorHAnsi"/>
                <w:sz w:val="24"/>
                <w:szCs w:val="24"/>
              </w:rPr>
              <w:t>Original Issuance</w:t>
            </w:r>
          </w:p>
        </w:tc>
        <w:tc>
          <w:tcPr>
            <w:tcW w:w="7861" w:type="dxa"/>
          </w:tcPr>
          <w:p w:rsidR="00D216A1" w:rsidRPr="002A03EF" w:rsidRDefault="00D216A1" w:rsidP="00D216A1">
            <w:pPr>
              <w:rPr>
                <w:rFonts w:eastAsia="Times New Roman" w:cstheme="minorHAnsi"/>
                <w:sz w:val="24"/>
                <w:szCs w:val="24"/>
              </w:rPr>
            </w:pPr>
            <w:r w:rsidRPr="002A03EF">
              <w:rPr>
                <w:rFonts w:eastAsia="Times New Roman" w:cstheme="minorHAnsi"/>
                <w:sz w:val="24"/>
                <w:szCs w:val="24"/>
              </w:rPr>
              <w:t>$4,000,000</w:t>
            </w:r>
          </w:p>
        </w:tc>
      </w:tr>
      <w:tr w:rsidR="002A03EF" w:rsidRPr="002A03EF" w:rsidTr="00FC1477">
        <w:tc>
          <w:tcPr>
            <w:tcW w:w="2065" w:type="dxa"/>
          </w:tcPr>
          <w:p w:rsidR="008F1FD2" w:rsidRPr="002A03EF" w:rsidRDefault="008F1FD2">
            <w:pPr>
              <w:rPr>
                <w:rFonts w:eastAsia="Times New Roman" w:cstheme="minorHAnsi"/>
                <w:sz w:val="24"/>
                <w:szCs w:val="24"/>
              </w:rPr>
            </w:pPr>
            <w:r w:rsidRPr="002A03EF">
              <w:rPr>
                <w:rFonts w:eastAsia="Times New Roman" w:cstheme="minorHAnsi"/>
                <w:sz w:val="24"/>
                <w:szCs w:val="24"/>
              </w:rPr>
              <w:t>Bond Holder</w:t>
            </w:r>
          </w:p>
        </w:tc>
        <w:tc>
          <w:tcPr>
            <w:tcW w:w="7861" w:type="dxa"/>
          </w:tcPr>
          <w:p w:rsidR="008F1FD2" w:rsidRPr="002A03EF" w:rsidRDefault="00FC1477">
            <w:pPr>
              <w:rPr>
                <w:rFonts w:eastAsia="Times New Roman" w:cstheme="minorHAnsi"/>
                <w:sz w:val="24"/>
                <w:szCs w:val="24"/>
              </w:rPr>
            </w:pPr>
            <w:r w:rsidRPr="002A03EF">
              <w:rPr>
                <w:rFonts w:eastAsia="Times New Roman" w:cstheme="minorHAnsi"/>
                <w:sz w:val="24"/>
                <w:szCs w:val="24"/>
              </w:rPr>
              <w:t>Bank of New York</w:t>
            </w:r>
          </w:p>
        </w:tc>
      </w:tr>
      <w:tr w:rsidR="002A03EF" w:rsidRPr="002A03EF" w:rsidTr="00FC1477">
        <w:tc>
          <w:tcPr>
            <w:tcW w:w="2065" w:type="dxa"/>
          </w:tcPr>
          <w:p w:rsidR="008F1FD2" w:rsidRPr="002A03EF" w:rsidRDefault="00C120AC">
            <w:pPr>
              <w:rPr>
                <w:rFonts w:eastAsia="Times New Roman" w:cstheme="minorHAnsi"/>
                <w:sz w:val="24"/>
                <w:szCs w:val="24"/>
              </w:rPr>
            </w:pPr>
            <w:r w:rsidRPr="002A03EF">
              <w:rPr>
                <w:rFonts w:eastAsia="Times New Roman" w:cstheme="minorHAnsi"/>
                <w:sz w:val="24"/>
                <w:szCs w:val="24"/>
              </w:rPr>
              <w:t xml:space="preserve">Maturity </w:t>
            </w:r>
            <w:r w:rsidR="008F1FD2" w:rsidRPr="002A03EF">
              <w:rPr>
                <w:rFonts w:eastAsia="Times New Roman" w:cstheme="minorHAnsi"/>
                <w:sz w:val="24"/>
                <w:szCs w:val="24"/>
              </w:rPr>
              <w:t>Period</w:t>
            </w:r>
          </w:p>
        </w:tc>
        <w:tc>
          <w:tcPr>
            <w:tcW w:w="7861" w:type="dxa"/>
          </w:tcPr>
          <w:p w:rsidR="008F1FD2" w:rsidRPr="002A03EF" w:rsidRDefault="00C120AC">
            <w:pPr>
              <w:rPr>
                <w:rFonts w:eastAsia="Times New Roman" w:cstheme="minorHAnsi"/>
                <w:sz w:val="24"/>
                <w:szCs w:val="24"/>
              </w:rPr>
            </w:pPr>
            <w:r w:rsidRPr="002A03EF">
              <w:rPr>
                <w:rFonts w:eastAsia="Times New Roman" w:cstheme="minorHAnsi"/>
                <w:sz w:val="24"/>
                <w:szCs w:val="24"/>
              </w:rPr>
              <w:t>December 2020</w:t>
            </w:r>
          </w:p>
        </w:tc>
      </w:tr>
      <w:tr w:rsidR="002A03EF" w:rsidRPr="002A03EF" w:rsidTr="00FC1477">
        <w:tc>
          <w:tcPr>
            <w:tcW w:w="2065" w:type="dxa"/>
          </w:tcPr>
          <w:p w:rsidR="003C6F28" w:rsidRPr="002A03EF" w:rsidRDefault="003C6F28" w:rsidP="003C6F28">
            <w:pPr>
              <w:rPr>
                <w:rFonts w:cstheme="minorHAnsi"/>
                <w:sz w:val="24"/>
                <w:szCs w:val="24"/>
              </w:rPr>
            </w:pPr>
            <w:r w:rsidRPr="002A03EF">
              <w:rPr>
                <w:rFonts w:cstheme="minorHAnsi"/>
                <w:sz w:val="24"/>
                <w:szCs w:val="24"/>
              </w:rPr>
              <w:t>Payment Date to Trustee</w:t>
            </w:r>
          </w:p>
        </w:tc>
        <w:tc>
          <w:tcPr>
            <w:tcW w:w="7861" w:type="dxa"/>
          </w:tcPr>
          <w:p w:rsidR="003C6F28" w:rsidRPr="002A03EF" w:rsidRDefault="00603FCB" w:rsidP="003C6F28">
            <w:pPr>
              <w:rPr>
                <w:rFonts w:cstheme="minorHAnsi"/>
                <w:sz w:val="24"/>
                <w:szCs w:val="24"/>
              </w:rPr>
            </w:pPr>
            <w:r w:rsidRPr="002A03EF">
              <w:rPr>
                <w:rFonts w:cstheme="minorHAnsi"/>
                <w:sz w:val="24"/>
                <w:szCs w:val="24"/>
              </w:rPr>
              <w:t>15</w:t>
            </w:r>
            <w:r w:rsidRPr="002A03EF">
              <w:rPr>
                <w:rFonts w:cstheme="minorHAnsi"/>
                <w:sz w:val="24"/>
                <w:szCs w:val="24"/>
                <w:vertAlign w:val="superscript"/>
              </w:rPr>
              <w:t>th</w:t>
            </w:r>
            <w:r w:rsidRPr="002A03EF">
              <w:rPr>
                <w:rFonts w:cstheme="minorHAnsi"/>
                <w:sz w:val="24"/>
                <w:szCs w:val="24"/>
              </w:rPr>
              <w:t xml:space="preserve"> of May and 15</w:t>
            </w:r>
            <w:r w:rsidRPr="002A03EF">
              <w:rPr>
                <w:rFonts w:cstheme="minorHAnsi"/>
                <w:sz w:val="24"/>
                <w:szCs w:val="24"/>
                <w:vertAlign w:val="superscript"/>
              </w:rPr>
              <w:t>th</w:t>
            </w:r>
            <w:r w:rsidRPr="002A03EF">
              <w:rPr>
                <w:rFonts w:cstheme="minorHAnsi"/>
                <w:sz w:val="24"/>
                <w:szCs w:val="24"/>
              </w:rPr>
              <w:t xml:space="preserve"> November</w:t>
            </w:r>
          </w:p>
        </w:tc>
      </w:tr>
      <w:tr w:rsidR="002A03EF" w:rsidRPr="002A03EF" w:rsidTr="00FC1477">
        <w:tc>
          <w:tcPr>
            <w:tcW w:w="2065" w:type="dxa"/>
          </w:tcPr>
          <w:p w:rsidR="003C6F28" w:rsidRPr="002A03EF" w:rsidRDefault="003C6F28" w:rsidP="003C6F28">
            <w:pPr>
              <w:rPr>
                <w:rFonts w:cstheme="minorHAnsi"/>
                <w:sz w:val="24"/>
                <w:szCs w:val="24"/>
              </w:rPr>
            </w:pPr>
            <w:r w:rsidRPr="002A03EF">
              <w:rPr>
                <w:rFonts w:cstheme="minorHAnsi"/>
                <w:sz w:val="24"/>
                <w:szCs w:val="24"/>
              </w:rPr>
              <w:t>Payment Date to Bond Holder</w:t>
            </w:r>
          </w:p>
        </w:tc>
        <w:tc>
          <w:tcPr>
            <w:tcW w:w="7861" w:type="dxa"/>
          </w:tcPr>
          <w:p w:rsidR="003C6F28" w:rsidRPr="002A03EF" w:rsidRDefault="00603FCB" w:rsidP="003C6F28">
            <w:pPr>
              <w:rPr>
                <w:rFonts w:cstheme="minorHAnsi"/>
                <w:sz w:val="24"/>
                <w:szCs w:val="24"/>
              </w:rPr>
            </w:pPr>
            <w:r w:rsidRPr="002A03EF">
              <w:rPr>
                <w:rFonts w:cstheme="minorHAnsi"/>
                <w:sz w:val="24"/>
                <w:szCs w:val="24"/>
              </w:rPr>
              <w:t>1</w:t>
            </w:r>
            <w:r w:rsidRPr="002A03EF">
              <w:rPr>
                <w:rFonts w:cstheme="minorHAnsi"/>
                <w:sz w:val="24"/>
                <w:szCs w:val="24"/>
                <w:vertAlign w:val="superscript"/>
              </w:rPr>
              <w:t>st</w:t>
            </w:r>
            <w:r w:rsidRPr="002A03EF">
              <w:rPr>
                <w:rFonts w:cstheme="minorHAnsi"/>
                <w:sz w:val="24"/>
                <w:szCs w:val="24"/>
              </w:rPr>
              <w:t xml:space="preserve"> of June and December</w:t>
            </w:r>
          </w:p>
        </w:tc>
      </w:tr>
      <w:tr w:rsidR="002A03EF" w:rsidRPr="002A03EF" w:rsidTr="00FC1477">
        <w:tc>
          <w:tcPr>
            <w:tcW w:w="2065" w:type="dxa"/>
          </w:tcPr>
          <w:p w:rsidR="008F1FD2" w:rsidRPr="002A03EF" w:rsidRDefault="008F1FD2">
            <w:pPr>
              <w:rPr>
                <w:rFonts w:eastAsia="Times New Roman" w:cstheme="minorHAnsi"/>
                <w:sz w:val="24"/>
                <w:szCs w:val="24"/>
              </w:rPr>
            </w:pPr>
            <w:r w:rsidRPr="002A03EF">
              <w:rPr>
                <w:rFonts w:eastAsia="Times New Roman" w:cstheme="minorHAnsi"/>
                <w:sz w:val="24"/>
                <w:szCs w:val="24"/>
              </w:rPr>
              <w:t>Purpose</w:t>
            </w:r>
          </w:p>
        </w:tc>
        <w:tc>
          <w:tcPr>
            <w:tcW w:w="7861" w:type="dxa"/>
          </w:tcPr>
          <w:p w:rsidR="008F1FD2" w:rsidRPr="002A03EF" w:rsidRDefault="008462A9">
            <w:pPr>
              <w:rPr>
                <w:rFonts w:eastAsia="Times New Roman" w:cstheme="minorHAnsi"/>
                <w:sz w:val="24"/>
                <w:szCs w:val="24"/>
              </w:rPr>
            </w:pPr>
            <w:r w:rsidRPr="002A03EF">
              <w:rPr>
                <w:rFonts w:eastAsia="Times New Roman" w:cstheme="minorHAnsi"/>
                <w:sz w:val="24"/>
                <w:szCs w:val="24"/>
              </w:rPr>
              <w:t>Dormitory Revenue Bonds of 1982 totaling $4,000,000 were issued in March 1982 to construct university campus housing.</w:t>
            </w:r>
          </w:p>
        </w:tc>
      </w:tr>
    </w:tbl>
    <w:p w:rsidR="008F1FD2" w:rsidRPr="002A03EF" w:rsidRDefault="008F1FD2">
      <w:pPr>
        <w:rPr>
          <w:rFonts w:eastAsia="Times New Roman" w:cstheme="minorHAnsi"/>
          <w:sz w:val="24"/>
          <w:szCs w:val="24"/>
        </w:rPr>
      </w:pPr>
    </w:p>
    <w:tbl>
      <w:tblPr>
        <w:tblStyle w:val="TableGrid"/>
        <w:tblW w:w="0" w:type="auto"/>
        <w:tblLook w:val="04A0" w:firstRow="1" w:lastRow="0" w:firstColumn="1" w:lastColumn="0" w:noHBand="0" w:noVBand="1"/>
      </w:tblPr>
      <w:tblGrid>
        <w:gridCol w:w="1975"/>
        <w:gridCol w:w="7951"/>
      </w:tblGrid>
      <w:tr w:rsidR="004E0027" w:rsidRPr="002A03EF" w:rsidTr="004E0027">
        <w:tc>
          <w:tcPr>
            <w:tcW w:w="1975" w:type="dxa"/>
          </w:tcPr>
          <w:p w:rsidR="004E0027" w:rsidRPr="002A03EF" w:rsidRDefault="004E0027" w:rsidP="004E0027">
            <w:pPr>
              <w:rPr>
                <w:rFonts w:eastAsia="Times New Roman" w:cstheme="minorHAnsi"/>
                <w:sz w:val="24"/>
                <w:szCs w:val="24"/>
              </w:rPr>
            </w:pPr>
            <w:r w:rsidRPr="002A03EF">
              <w:rPr>
                <w:rFonts w:eastAsia="Times New Roman" w:cstheme="minorHAnsi"/>
                <w:sz w:val="24"/>
                <w:szCs w:val="24"/>
              </w:rPr>
              <w:t>Bond Title</w:t>
            </w:r>
          </w:p>
        </w:tc>
        <w:tc>
          <w:tcPr>
            <w:tcW w:w="7951" w:type="dxa"/>
          </w:tcPr>
          <w:p w:rsidR="004E0027" w:rsidRPr="002A03EF" w:rsidRDefault="004E0027" w:rsidP="004E0027">
            <w:pPr>
              <w:tabs>
                <w:tab w:val="left" w:pos="780"/>
              </w:tabs>
              <w:rPr>
                <w:rFonts w:eastAsia="Times New Roman" w:cstheme="minorHAnsi"/>
                <w:sz w:val="24"/>
                <w:szCs w:val="24"/>
              </w:rPr>
            </w:pPr>
            <w:r w:rsidRPr="002A03EF">
              <w:rPr>
                <w:rFonts w:eastAsia="Times New Roman" w:cstheme="minorHAnsi"/>
                <w:sz w:val="24"/>
                <w:szCs w:val="24"/>
              </w:rPr>
              <w:t>2010A Bond Refunding Project 2010A-1</w:t>
            </w:r>
          </w:p>
        </w:tc>
      </w:tr>
      <w:tr w:rsidR="004E0027" w:rsidRPr="002A03EF" w:rsidTr="004E0027">
        <w:tc>
          <w:tcPr>
            <w:tcW w:w="1975" w:type="dxa"/>
          </w:tcPr>
          <w:p w:rsidR="004E0027" w:rsidRPr="002A03EF" w:rsidRDefault="004E0027" w:rsidP="004E0027">
            <w:pPr>
              <w:rPr>
                <w:rFonts w:eastAsia="Times New Roman" w:cstheme="minorHAnsi"/>
                <w:sz w:val="24"/>
                <w:szCs w:val="24"/>
              </w:rPr>
            </w:pPr>
            <w:r w:rsidRPr="002A03EF">
              <w:rPr>
                <w:rFonts w:eastAsia="Times New Roman" w:cstheme="minorHAnsi"/>
                <w:sz w:val="24"/>
                <w:szCs w:val="24"/>
              </w:rPr>
              <w:t>Trustee</w:t>
            </w:r>
          </w:p>
        </w:tc>
        <w:tc>
          <w:tcPr>
            <w:tcW w:w="7951" w:type="dxa"/>
          </w:tcPr>
          <w:p w:rsidR="004E0027" w:rsidRPr="002A03EF" w:rsidRDefault="004E0027" w:rsidP="004E0027">
            <w:pPr>
              <w:rPr>
                <w:rFonts w:eastAsia="Times New Roman" w:cstheme="minorHAnsi"/>
                <w:sz w:val="24"/>
                <w:szCs w:val="24"/>
              </w:rPr>
            </w:pPr>
          </w:p>
        </w:tc>
      </w:tr>
      <w:tr w:rsidR="002A03EF" w:rsidRPr="002A03EF" w:rsidTr="004E0027">
        <w:tc>
          <w:tcPr>
            <w:tcW w:w="1975" w:type="dxa"/>
          </w:tcPr>
          <w:p w:rsidR="004E0027" w:rsidRPr="002A03EF" w:rsidRDefault="004E0027" w:rsidP="004E0027">
            <w:pPr>
              <w:rPr>
                <w:rFonts w:eastAsia="Times New Roman" w:cstheme="minorHAnsi"/>
                <w:sz w:val="24"/>
                <w:szCs w:val="24"/>
              </w:rPr>
            </w:pPr>
            <w:r w:rsidRPr="002A03EF">
              <w:rPr>
                <w:rFonts w:eastAsia="Times New Roman" w:cstheme="minorHAnsi"/>
                <w:sz w:val="24"/>
                <w:szCs w:val="24"/>
              </w:rPr>
              <w:t>Outstanding Bond Amount</w:t>
            </w:r>
          </w:p>
        </w:tc>
        <w:tc>
          <w:tcPr>
            <w:tcW w:w="7951" w:type="dxa"/>
          </w:tcPr>
          <w:p w:rsidR="004E0027" w:rsidRPr="002A03EF" w:rsidRDefault="004E0027" w:rsidP="004E0027">
            <w:pPr>
              <w:rPr>
                <w:rFonts w:eastAsia="Times New Roman" w:cstheme="minorHAnsi"/>
                <w:sz w:val="24"/>
                <w:szCs w:val="24"/>
              </w:rPr>
            </w:pPr>
            <w:r w:rsidRPr="002A03EF">
              <w:rPr>
                <w:rFonts w:eastAsia="Times New Roman" w:cstheme="minorHAnsi"/>
                <w:sz w:val="24"/>
                <w:szCs w:val="24"/>
              </w:rPr>
              <w:t>$920,000</w:t>
            </w:r>
          </w:p>
        </w:tc>
      </w:tr>
      <w:tr w:rsidR="004E0027" w:rsidRPr="002A03EF" w:rsidTr="004E0027">
        <w:tc>
          <w:tcPr>
            <w:tcW w:w="1975" w:type="dxa"/>
          </w:tcPr>
          <w:p w:rsidR="004E0027" w:rsidRPr="002A03EF" w:rsidRDefault="004E0027" w:rsidP="004E0027">
            <w:pPr>
              <w:rPr>
                <w:rFonts w:eastAsia="Times New Roman" w:cstheme="minorHAnsi"/>
                <w:sz w:val="24"/>
                <w:szCs w:val="24"/>
              </w:rPr>
            </w:pPr>
            <w:r w:rsidRPr="002A03EF">
              <w:rPr>
                <w:rFonts w:eastAsia="Times New Roman" w:cstheme="minorHAnsi"/>
                <w:sz w:val="24"/>
                <w:szCs w:val="24"/>
              </w:rPr>
              <w:t>Bond Holder</w:t>
            </w:r>
          </w:p>
        </w:tc>
        <w:tc>
          <w:tcPr>
            <w:tcW w:w="7951" w:type="dxa"/>
          </w:tcPr>
          <w:p w:rsidR="004E0027" w:rsidRPr="002A03EF" w:rsidRDefault="004E0027" w:rsidP="004E0027">
            <w:pPr>
              <w:rPr>
                <w:rFonts w:eastAsia="Times New Roman" w:cstheme="minorHAnsi"/>
                <w:sz w:val="24"/>
                <w:szCs w:val="24"/>
              </w:rPr>
            </w:pPr>
          </w:p>
        </w:tc>
      </w:tr>
      <w:tr w:rsidR="002A03EF" w:rsidRPr="002A03EF" w:rsidTr="004E0027">
        <w:tc>
          <w:tcPr>
            <w:tcW w:w="1975" w:type="dxa"/>
          </w:tcPr>
          <w:p w:rsidR="004E0027" w:rsidRPr="002A03EF" w:rsidRDefault="004E0027" w:rsidP="004E0027">
            <w:pPr>
              <w:rPr>
                <w:rFonts w:eastAsia="Times New Roman" w:cstheme="minorHAnsi"/>
                <w:sz w:val="24"/>
                <w:szCs w:val="24"/>
              </w:rPr>
            </w:pPr>
            <w:r w:rsidRPr="002A03EF">
              <w:rPr>
                <w:rFonts w:eastAsia="Times New Roman" w:cstheme="minorHAnsi"/>
                <w:sz w:val="24"/>
                <w:szCs w:val="24"/>
              </w:rPr>
              <w:t>Maturity Period</w:t>
            </w:r>
          </w:p>
        </w:tc>
        <w:tc>
          <w:tcPr>
            <w:tcW w:w="7951" w:type="dxa"/>
          </w:tcPr>
          <w:p w:rsidR="004E0027" w:rsidRPr="002A03EF" w:rsidRDefault="004E0027" w:rsidP="004E0027">
            <w:pPr>
              <w:rPr>
                <w:rFonts w:eastAsia="Times New Roman" w:cstheme="minorHAnsi"/>
                <w:sz w:val="24"/>
                <w:szCs w:val="24"/>
              </w:rPr>
            </w:pPr>
            <w:r w:rsidRPr="002A03EF">
              <w:rPr>
                <w:rFonts w:eastAsia="Times New Roman" w:cstheme="minorHAnsi"/>
                <w:sz w:val="24"/>
                <w:szCs w:val="24"/>
              </w:rPr>
              <w:t>March 2020</w:t>
            </w:r>
          </w:p>
        </w:tc>
      </w:tr>
      <w:tr w:rsidR="002A03EF" w:rsidRPr="002A03EF" w:rsidTr="004E0027">
        <w:tc>
          <w:tcPr>
            <w:tcW w:w="1975" w:type="dxa"/>
          </w:tcPr>
          <w:p w:rsidR="004E0027" w:rsidRPr="002A03EF" w:rsidRDefault="004E0027" w:rsidP="004E0027">
            <w:pPr>
              <w:rPr>
                <w:rFonts w:eastAsia="Times New Roman" w:cstheme="minorHAnsi"/>
                <w:sz w:val="24"/>
                <w:szCs w:val="24"/>
              </w:rPr>
            </w:pPr>
            <w:r w:rsidRPr="002A03EF">
              <w:rPr>
                <w:rFonts w:eastAsia="Times New Roman" w:cstheme="minorHAnsi"/>
                <w:sz w:val="24"/>
                <w:szCs w:val="24"/>
              </w:rPr>
              <w:t>Payment Date to Trustee</w:t>
            </w:r>
          </w:p>
        </w:tc>
        <w:tc>
          <w:tcPr>
            <w:tcW w:w="7951" w:type="dxa"/>
          </w:tcPr>
          <w:p w:rsidR="004E0027" w:rsidRPr="002A03EF" w:rsidRDefault="004E0027" w:rsidP="004E0027">
            <w:pPr>
              <w:rPr>
                <w:rFonts w:eastAsia="Times New Roman" w:cstheme="minorHAnsi"/>
                <w:sz w:val="24"/>
                <w:szCs w:val="24"/>
              </w:rPr>
            </w:pPr>
            <w:r w:rsidRPr="002A03EF">
              <w:rPr>
                <w:rFonts w:eastAsia="Times New Roman" w:cstheme="minorHAnsi"/>
                <w:sz w:val="24"/>
                <w:szCs w:val="24"/>
              </w:rPr>
              <w:t>15</w:t>
            </w:r>
            <w:r w:rsidRPr="002A03EF">
              <w:rPr>
                <w:rFonts w:eastAsia="Times New Roman" w:cstheme="minorHAnsi"/>
                <w:sz w:val="24"/>
                <w:szCs w:val="24"/>
                <w:vertAlign w:val="superscript"/>
              </w:rPr>
              <w:t>th</w:t>
            </w:r>
            <w:r w:rsidRPr="002A03EF">
              <w:rPr>
                <w:rFonts w:eastAsia="Times New Roman" w:cstheme="minorHAnsi"/>
                <w:sz w:val="24"/>
                <w:szCs w:val="24"/>
              </w:rPr>
              <w:t xml:space="preserve"> of February and August</w:t>
            </w:r>
          </w:p>
        </w:tc>
      </w:tr>
      <w:tr w:rsidR="002A03EF" w:rsidRPr="002A03EF" w:rsidTr="004E0027">
        <w:tc>
          <w:tcPr>
            <w:tcW w:w="1975" w:type="dxa"/>
          </w:tcPr>
          <w:p w:rsidR="004E0027" w:rsidRPr="002A03EF" w:rsidRDefault="004E0027" w:rsidP="004E0027">
            <w:pPr>
              <w:rPr>
                <w:rFonts w:eastAsia="Times New Roman" w:cstheme="minorHAnsi"/>
                <w:sz w:val="24"/>
                <w:szCs w:val="24"/>
              </w:rPr>
            </w:pPr>
            <w:r w:rsidRPr="002A03EF">
              <w:rPr>
                <w:rFonts w:eastAsia="Times New Roman" w:cstheme="minorHAnsi"/>
                <w:sz w:val="24"/>
                <w:szCs w:val="24"/>
              </w:rPr>
              <w:t>Payment Date to Bond Holder</w:t>
            </w:r>
          </w:p>
        </w:tc>
        <w:tc>
          <w:tcPr>
            <w:tcW w:w="7951" w:type="dxa"/>
          </w:tcPr>
          <w:p w:rsidR="004E0027" w:rsidRPr="002A03EF" w:rsidRDefault="004E0027" w:rsidP="004E0027">
            <w:pPr>
              <w:rPr>
                <w:rFonts w:eastAsia="Times New Roman" w:cstheme="minorHAnsi"/>
                <w:sz w:val="24"/>
                <w:szCs w:val="24"/>
              </w:rPr>
            </w:pPr>
            <w:r w:rsidRPr="002A03EF">
              <w:rPr>
                <w:rFonts w:eastAsia="Times New Roman" w:cstheme="minorHAnsi"/>
                <w:sz w:val="24"/>
                <w:szCs w:val="24"/>
              </w:rPr>
              <w:t>1</w:t>
            </w:r>
            <w:r w:rsidRPr="002A03EF">
              <w:rPr>
                <w:rFonts w:eastAsia="Times New Roman" w:cstheme="minorHAnsi"/>
                <w:sz w:val="24"/>
                <w:szCs w:val="24"/>
                <w:vertAlign w:val="superscript"/>
              </w:rPr>
              <w:t>st</w:t>
            </w:r>
            <w:r w:rsidRPr="002A03EF">
              <w:rPr>
                <w:rFonts w:eastAsia="Times New Roman" w:cstheme="minorHAnsi"/>
                <w:sz w:val="24"/>
                <w:szCs w:val="24"/>
              </w:rPr>
              <w:t xml:space="preserve"> of March and September</w:t>
            </w:r>
          </w:p>
        </w:tc>
      </w:tr>
      <w:tr w:rsidR="002A03EF" w:rsidRPr="002A03EF" w:rsidTr="004E0027">
        <w:tc>
          <w:tcPr>
            <w:tcW w:w="1975" w:type="dxa"/>
          </w:tcPr>
          <w:p w:rsidR="004E0027" w:rsidRPr="002A03EF" w:rsidRDefault="004E0027" w:rsidP="004E0027">
            <w:pPr>
              <w:rPr>
                <w:rFonts w:eastAsia="Times New Roman" w:cstheme="minorHAnsi"/>
                <w:sz w:val="24"/>
                <w:szCs w:val="24"/>
              </w:rPr>
            </w:pPr>
            <w:r w:rsidRPr="002A03EF">
              <w:rPr>
                <w:rFonts w:eastAsia="Times New Roman" w:cstheme="minorHAnsi"/>
                <w:sz w:val="24"/>
                <w:szCs w:val="24"/>
              </w:rPr>
              <w:t>Purpose</w:t>
            </w:r>
          </w:p>
        </w:tc>
        <w:tc>
          <w:tcPr>
            <w:tcW w:w="7951" w:type="dxa"/>
          </w:tcPr>
          <w:p w:rsidR="004E0027" w:rsidRPr="002A03EF" w:rsidRDefault="00221C83" w:rsidP="009344B4">
            <w:pPr>
              <w:rPr>
                <w:rFonts w:eastAsia="Times New Roman" w:cstheme="minorHAnsi"/>
                <w:sz w:val="24"/>
                <w:szCs w:val="24"/>
              </w:rPr>
            </w:pPr>
            <w:r w:rsidRPr="002A03EF">
              <w:rPr>
                <w:rFonts w:eastAsia="Times New Roman" w:cstheme="minorHAnsi"/>
                <w:sz w:val="24"/>
                <w:szCs w:val="24"/>
              </w:rPr>
              <w:t xml:space="preserve">JSUEBC issued bonds totaling $31,325,000 (Series 2010-A-1) and $790,000 (Series 2010-A-2) in June 2010 to (i) advance refund certain bond issues, including Series 2002, Series 2004-A, Series 2004-B and certain coupons of Series 2006-A, (ii) pay a termination fee relative to an interest rate swap agreement entered into to hedge the interest rate exposure of the Series 2004-A bonds, and (iii) cover certain </w:t>
            </w:r>
            <w:r w:rsidR="009344B4">
              <w:rPr>
                <w:rFonts w:eastAsia="Times New Roman" w:cstheme="minorHAnsi"/>
                <w:sz w:val="24"/>
                <w:szCs w:val="24"/>
              </w:rPr>
              <w:t>costs incidental to the issue. Original issue refunded effective 2021.</w:t>
            </w:r>
          </w:p>
        </w:tc>
      </w:tr>
    </w:tbl>
    <w:p w:rsidR="00F4485C" w:rsidRDefault="00F4485C">
      <w:r>
        <w:br w:type="page"/>
      </w:r>
    </w:p>
    <w:tbl>
      <w:tblPr>
        <w:tblStyle w:val="TableGrid"/>
        <w:tblW w:w="0" w:type="auto"/>
        <w:tblLook w:val="04A0" w:firstRow="1" w:lastRow="0" w:firstColumn="1" w:lastColumn="0" w:noHBand="0" w:noVBand="1"/>
      </w:tblPr>
      <w:tblGrid>
        <w:gridCol w:w="1975"/>
        <w:gridCol w:w="7951"/>
      </w:tblGrid>
      <w:tr w:rsidR="002A03EF" w:rsidRPr="002A03EF" w:rsidTr="004E0027">
        <w:tc>
          <w:tcPr>
            <w:tcW w:w="1975" w:type="dxa"/>
          </w:tcPr>
          <w:p w:rsidR="004E0027" w:rsidRPr="002A03EF" w:rsidRDefault="004E0027" w:rsidP="004E0027">
            <w:pPr>
              <w:rPr>
                <w:rFonts w:eastAsia="Times New Roman" w:cstheme="minorHAnsi"/>
                <w:sz w:val="24"/>
                <w:szCs w:val="24"/>
              </w:rPr>
            </w:pPr>
            <w:r w:rsidRPr="002A03EF">
              <w:rPr>
                <w:rFonts w:eastAsia="Times New Roman" w:cstheme="minorHAnsi"/>
                <w:sz w:val="24"/>
                <w:szCs w:val="24"/>
              </w:rPr>
              <w:t>Bond Title</w:t>
            </w:r>
          </w:p>
        </w:tc>
        <w:tc>
          <w:tcPr>
            <w:tcW w:w="7951" w:type="dxa"/>
          </w:tcPr>
          <w:p w:rsidR="004E0027" w:rsidRPr="002A03EF" w:rsidRDefault="00221C83" w:rsidP="004E0027">
            <w:pPr>
              <w:tabs>
                <w:tab w:val="left" w:pos="780"/>
              </w:tabs>
              <w:rPr>
                <w:rFonts w:eastAsia="Times New Roman" w:cstheme="minorHAnsi"/>
                <w:sz w:val="24"/>
                <w:szCs w:val="24"/>
              </w:rPr>
            </w:pPr>
            <w:r w:rsidRPr="002A03EF">
              <w:rPr>
                <w:rFonts w:eastAsia="Times New Roman" w:cstheme="minorHAnsi"/>
                <w:sz w:val="24"/>
                <w:szCs w:val="24"/>
              </w:rPr>
              <w:t>Notes Payable</w:t>
            </w:r>
          </w:p>
        </w:tc>
      </w:tr>
      <w:tr w:rsidR="002A03EF" w:rsidRPr="002A03EF" w:rsidTr="004E0027">
        <w:tc>
          <w:tcPr>
            <w:tcW w:w="1975" w:type="dxa"/>
          </w:tcPr>
          <w:p w:rsidR="004E0027" w:rsidRPr="002A03EF" w:rsidRDefault="004E0027" w:rsidP="004E0027">
            <w:pPr>
              <w:rPr>
                <w:rFonts w:eastAsia="Times New Roman" w:cstheme="minorHAnsi"/>
                <w:sz w:val="24"/>
                <w:szCs w:val="24"/>
              </w:rPr>
            </w:pPr>
            <w:r w:rsidRPr="002A03EF">
              <w:rPr>
                <w:rFonts w:eastAsia="Times New Roman" w:cstheme="minorHAnsi"/>
                <w:sz w:val="24"/>
                <w:szCs w:val="24"/>
              </w:rPr>
              <w:t>Trustee</w:t>
            </w:r>
          </w:p>
        </w:tc>
        <w:tc>
          <w:tcPr>
            <w:tcW w:w="7951" w:type="dxa"/>
          </w:tcPr>
          <w:p w:rsidR="004E0027" w:rsidRPr="002A03EF" w:rsidRDefault="00221C83" w:rsidP="004E0027">
            <w:pPr>
              <w:rPr>
                <w:rFonts w:eastAsia="Times New Roman" w:cstheme="minorHAnsi"/>
                <w:sz w:val="24"/>
                <w:szCs w:val="24"/>
              </w:rPr>
            </w:pPr>
            <w:r w:rsidRPr="002A03EF">
              <w:rPr>
                <w:rFonts w:eastAsia="Times New Roman" w:cstheme="minorHAnsi"/>
                <w:sz w:val="24"/>
                <w:szCs w:val="24"/>
              </w:rPr>
              <w:t>Bancorp South Bank</w:t>
            </w:r>
          </w:p>
        </w:tc>
      </w:tr>
      <w:tr w:rsidR="002A03EF" w:rsidRPr="002A03EF" w:rsidTr="004E0027">
        <w:tc>
          <w:tcPr>
            <w:tcW w:w="1975" w:type="dxa"/>
          </w:tcPr>
          <w:p w:rsidR="002A03EF" w:rsidRPr="002A03EF" w:rsidRDefault="002A03EF" w:rsidP="004E0027">
            <w:pPr>
              <w:rPr>
                <w:rFonts w:eastAsia="Times New Roman" w:cstheme="minorHAnsi"/>
                <w:sz w:val="24"/>
                <w:szCs w:val="24"/>
              </w:rPr>
            </w:pPr>
          </w:p>
        </w:tc>
        <w:tc>
          <w:tcPr>
            <w:tcW w:w="7951" w:type="dxa"/>
          </w:tcPr>
          <w:p w:rsidR="002A03EF" w:rsidRPr="002A03EF" w:rsidRDefault="002A03EF" w:rsidP="004E0027">
            <w:pPr>
              <w:rPr>
                <w:rFonts w:eastAsia="Times New Roman" w:cstheme="minorHAnsi"/>
                <w:sz w:val="24"/>
                <w:szCs w:val="24"/>
              </w:rPr>
            </w:pPr>
          </w:p>
        </w:tc>
      </w:tr>
      <w:tr w:rsidR="002A03EF" w:rsidRPr="002A03EF" w:rsidTr="004E0027">
        <w:tc>
          <w:tcPr>
            <w:tcW w:w="1975" w:type="dxa"/>
          </w:tcPr>
          <w:p w:rsidR="004E0027" w:rsidRPr="002A03EF" w:rsidRDefault="004E0027" w:rsidP="004E0027">
            <w:pPr>
              <w:rPr>
                <w:rFonts w:eastAsia="Times New Roman" w:cstheme="minorHAnsi"/>
                <w:sz w:val="24"/>
                <w:szCs w:val="24"/>
              </w:rPr>
            </w:pPr>
            <w:r w:rsidRPr="002A03EF">
              <w:rPr>
                <w:rFonts w:eastAsia="Times New Roman" w:cstheme="minorHAnsi"/>
                <w:sz w:val="24"/>
                <w:szCs w:val="24"/>
              </w:rPr>
              <w:t>Original Issuance</w:t>
            </w:r>
          </w:p>
        </w:tc>
        <w:tc>
          <w:tcPr>
            <w:tcW w:w="7951" w:type="dxa"/>
          </w:tcPr>
          <w:p w:rsidR="004E0027" w:rsidRPr="002A03EF" w:rsidRDefault="00221C83" w:rsidP="004E0027">
            <w:pPr>
              <w:rPr>
                <w:rFonts w:eastAsia="Times New Roman" w:cstheme="minorHAnsi"/>
                <w:sz w:val="24"/>
                <w:szCs w:val="24"/>
              </w:rPr>
            </w:pPr>
            <w:r w:rsidRPr="002A03EF">
              <w:rPr>
                <w:rFonts w:eastAsia="Times New Roman" w:cstheme="minorHAnsi"/>
                <w:sz w:val="24"/>
                <w:szCs w:val="24"/>
              </w:rPr>
              <w:t>$2,220,000</w:t>
            </w:r>
          </w:p>
        </w:tc>
      </w:tr>
      <w:tr w:rsidR="002A03EF" w:rsidRPr="002A03EF" w:rsidTr="004E0027">
        <w:tc>
          <w:tcPr>
            <w:tcW w:w="1975" w:type="dxa"/>
          </w:tcPr>
          <w:p w:rsidR="004E0027" w:rsidRPr="002A03EF" w:rsidRDefault="004E0027" w:rsidP="004E0027">
            <w:pPr>
              <w:rPr>
                <w:rFonts w:eastAsia="Times New Roman" w:cstheme="minorHAnsi"/>
                <w:sz w:val="24"/>
                <w:szCs w:val="24"/>
              </w:rPr>
            </w:pPr>
            <w:r w:rsidRPr="002A03EF">
              <w:rPr>
                <w:rFonts w:eastAsia="Times New Roman" w:cstheme="minorHAnsi"/>
                <w:sz w:val="24"/>
                <w:szCs w:val="24"/>
              </w:rPr>
              <w:t>Bond Holder</w:t>
            </w:r>
          </w:p>
        </w:tc>
        <w:tc>
          <w:tcPr>
            <w:tcW w:w="7951" w:type="dxa"/>
          </w:tcPr>
          <w:p w:rsidR="004E0027" w:rsidRPr="002A03EF" w:rsidRDefault="00221C83" w:rsidP="004E0027">
            <w:pPr>
              <w:rPr>
                <w:rFonts w:eastAsia="Times New Roman" w:cstheme="minorHAnsi"/>
                <w:sz w:val="24"/>
                <w:szCs w:val="24"/>
              </w:rPr>
            </w:pPr>
            <w:r w:rsidRPr="002A03EF">
              <w:rPr>
                <w:rFonts w:eastAsia="Times New Roman" w:cstheme="minorHAnsi"/>
                <w:sz w:val="24"/>
                <w:szCs w:val="24"/>
              </w:rPr>
              <w:t>Department of Education</w:t>
            </w:r>
          </w:p>
        </w:tc>
      </w:tr>
      <w:tr w:rsidR="004E0027" w:rsidRPr="002A03EF" w:rsidTr="004E0027">
        <w:tc>
          <w:tcPr>
            <w:tcW w:w="1975" w:type="dxa"/>
          </w:tcPr>
          <w:p w:rsidR="004E0027" w:rsidRPr="002A03EF" w:rsidRDefault="004E0027" w:rsidP="004E0027">
            <w:pPr>
              <w:rPr>
                <w:rFonts w:eastAsia="Times New Roman" w:cstheme="minorHAnsi"/>
                <w:sz w:val="24"/>
                <w:szCs w:val="24"/>
              </w:rPr>
            </w:pPr>
            <w:r w:rsidRPr="002A03EF">
              <w:rPr>
                <w:rFonts w:eastAsia="Times New Roman" w:cstheme="minorHAnsi"/>
                <w:sz w:val="24"/>
                <w:szCs w:val="24"/>
              </w:rPr>
              <w:t>Maturity Period</w:t>
            </w:r>
          </w:p>
        </w:tc>
        <w:tc>
          <w:tcPr>
            <w:tcW w:w="7951" w:type="dxa"/>
          </w:tcPr>
          <w:p w:rsidR="004E0027" w:rsidRPr="002A03EF" w:rsidRDefault="009344B4" w:rsidP="004E0027">
            <w:pPr>
              <w:rPr>
                <w:rFonts w:eastAsia="Times New Roman" w:cstheme="minorHAnsi"/>
                <w:sz w:val="24"/>
                <w:szCs w:val="24"/>
              </w:rPr>
            </w:pPr>
            <w:r>
              <w:rPr>
                <w:rFonts w:eastAsia="Times New Roman" w:cstheme="minorHAnsi"/>
                <w:sz w:val="24"/>
                <w:szCs w:val="24"/>
              </w:rPr>
              <w:t>February 2021</w:t>
            </w:r>
          </w:p>
        </w:tc>
      </w:tr>
      <w:tr w:rsidR="002A03EF" w:rsidRPr="002A03EF" w:rsidTr="004E0027">
        <w:tc>
          <w:tcPr>
            <w:tcW w:w="1975" w:type="dxa"/>
          </w:tcPr>
          <w:p w:rsidR="004E0027" w:rsidRPr="002A03EF" w:rsidRDefault="004E0027" w:rsidP="004E0027">
            <w:pPr>
              <w:rPr>
                <w:rFonts w:eastAsia="Times New Roman" w:cstheme="minorHAnsi"/>
                <w:sz w:val="24"/>
                <w:szCs w:val="24"/>
              </w:rPr>
            </w:pPr>
            <w:r w:rsidRPr="002A03EF">
              <w:rPr>
                <w:rFonts w:eastAsia="Times New Roman" w:cstheme="minorHAnsi"/>
                <w:sz w:val="24"/>
                <w:szCs w:val="24"/>
              </w:rPr>
              <w:t>Payment Date to Trustee</w:t>
            </w:r>
          </w:p>
        </w:tc>
        <w:tc>
          <w:tcPr>
            <w:tcW w:w="7951" w:type="dxa"/>
          </w:tcPr>
          <w:p w:rsidR="004E0027" w:rsidRPr="002A03EF" w:rsidRDefault="00221C83" w:rsidP="004E0027">
            <w:pPr>
              <w:rPr>
                <w:rFonts w:eastAsia="Times New Roman" w:cstheme="minorHAnsi"/>
                <w:sz w:val="24"/>
                <w:szCs w:val="24"/>
              </w:rPr>
            </w:pPr>
            <w:r w:rsidRPr="002A03EF">
              <w:rPr>
                <w:rFonts w:eastAsia="Times New Roman" w:cstheme="minorHAnsi"/>
                <w:sz w:val="24"/>
                <w:szCs w:val="24"/>
              </w:rPr>
              <w:t>15</w:t>
            </w:r>
            <w:r w:rsidRPr="002A03EF">
              <w:rPr>
                <w:rFonts w:eastAsia="Times New Roman" w:cstheme="minorHAnsi"/>
                <w:sz w:val="24"/>
                <w:szCs w:val="24"/>
                <w:vertAlign w:val="superscript"/>
              </w:rPr>
              <w:t>th</w:t>
            </w:r>
            <w:r w:rsidRPr="002A03EF">
              <w:rPr>
                <w:rFonts w:eastAsia="Times New Roman" w:cstheme="minorHAnsi"/>
                <w:sz w:val="24"/>
                <w:szCs w:val="24"/>
              </w:rPr>
              <w:t xml:space="preserve"> of January</w:t>
            </w:r>
          </w:p>
        </w:tc>
      </w:tr>
      <w:tr w:rsidR="002A03EF" w:rsidRPr="002A03EF" w:rsidTr="004E0027">
        <w:tc>
          <w:tcPr>
            <w:tcW w:w="1975" w:type="dxa"/>
          </w:tcPr>
          <w:p w:rsidR="004E0027" w:rsidRPr="002A03EF" w:rsidRDefault="004E0027" w:rsidP="004E0027">
            <w:pPr>
              <w:rPr>
                <w:rFonts w:eastAsia="Times New Roman" w:cstheme="minorHAnsi"/>
                <w:sz w:val="24"/>
                <w:szCs w:val="24"/>
              </w:rPr>
            </w:pPr>
            <w:r w:rsidRPr="002A03EF">
              <w:rPr>
                <w:rFonts w:eastAsia="Times New Roman" w:cstheme="minorHAnsi"/>
                <w:sz w:val="24"/>
                <w:szCs w:val="24"/>
              </w:rPr>
              <w:t>Payment Date to Bond Holder</w:t>
            </w:r>
          </w:p>
        </w:tc>
        <w:tc>
          <w:tcPr>
            <w:tcW w:w="7951" w:type="dxa"/>
          </w:tcPr>
          <w:p w:rsidR="004E0027" w:rsidRPr="002A03EF" w:rsidRDefault="00221C83" w:rsidP="004E0027">
            <w:pPr>
              <w:rPr>
                <w:rFonts w:eastAsia="Times New Roman" w:cstheme="minorHAnsi"/>
                <w:sz w:val="24"/>
                <w:szCs w:val="24"/>
              </w:rPr>
            </w:pPr>
            <w:r w:rsidRPr="002A03EF">
              <w:rPr>
                <w:rFonts w:eastAsia="Times New Roman" w:cstheme="minorHAnsi"/>
                <w:sz w:val="24"/>
                <w:szCs w:val="24"/>
              </w:rPr>
              <w:t>1</w:t>
            </w:r>
            <w:r w:rsidRPr="002A03EF">
              <w:rPr>
                <w:rFonts w:eastAsia="Times New Roman" w:cstheme="minorHAnsi"/>
                <w:sz w:val="24"/>
                <w:szCs w:val="24"/>
                <w:vertAlign w:val="superscript"/>
              </w:rPr>
              <w:t>st</w:t>
            </w:r>
            <w:r w:rsidRPr="002A03EF">
              <w:rPr>
                <w:rFonts w:eastAsia="Times New Roman" w:cstheme="minorHAnsi"/>
                <w:sz w:val="24"/>
                <w:szCs w:val="24"/>
              </w:rPr>
              <w:t xml:space="preserve"> of April</w:t>
            </w:r>
          </w:p>
        </w:tc>
      </w:tr>
      <w:tr w:rsidR="004E0027" w:rsidRPr="002A03EF" w:rsidTr="004E0027">
        <w:tc>
          <w:tcPr>
            <w:tcW w:w="1975" w:type="dxa"/>
          </w:tcPr>
          <w:p w:rsidR="004E0027" w:rsidRPr="002A03EF" w:rsidRDefault="004E0027" w:rsidP="004E0027">
            <w:pPr>
              <w:rPr>
                <w:rFonts w:eastAsia="Times New Roman" w:cstheme="minorHAnsi"/>
                <w:sz w:val="24"/>
                <w:szCs w:val="24"/>
              </w:rPr>
            </w:pPr>
            <w:r w:rsidRPr="002A03EF">
              <w:rPr>
                <w:rFonts w:eastAsia="Times New Roman" w:cstheme="minorHAnsi"/>
                <w:sz w:val="24"/>
                <w:szCs w:val="24"/>
              </w:rPr>
              <w:t>Purpose</w:t>
            </w:r>
          </w:p>
        </w:tc>
        <w:tc>
          <w:tcPr>
            <w:tcW w:w="7951" w:type="dxa"/>
          </w:tcPr>
          <w:p w:rsidR="004E0027" w:rsidRPr="002A03EF" w:rsidRDefault="009344B4" w:rsidP="004E0027">
            <w:pPr>
              <w:rPr>
                <w:rFonts w:eastAsia="Times New Roman" w:cstheme="minorHAnsi"/>
                <w:sz w:val="24"/>
                <w:szCs w:val="24"/>
              </w:rPr>
            </w:pPr>
            <w:r>
              <w:rPr>
                <w:rFonts w:eastAsia="Times New Roman" w:cstheme="minorHAnsi"/>
                <w:sz w:val="24"/>
                <w:szCs w:val="24"/>
              </w:rPr>
              <w:t>Renovation for Stewart Hall and Dixon Hall.</w:t>
            </w:r>
          </w:p>
        </w:tc>
      </w:tr>
    </w:tbl>
    <w:p w:rsidR="004E0027" w:rsidRPr="002A03EF" w:rsidRDefault="004E0027">
      <w:pPr>
        <w:rPr>
          <w:rFonts w:eastAsia="Times New Roman" w:cstheme="minorHAnsi"/>
          <w:sz w:val="24"/>
          <w:szCs w:val="24"/>
        </w:rPr>
      </w:pPr>
    </w:p>
    <w:tbl>
      <w:tblPr>
        <w:tblStyle w:val="TableGrid"/>
        <w:tblW w:w="0" w:type="auto"/>
        <w:tblLook w:val="04A0" w:firstRow="1" w:lastRow="0" w:firstColumn="1" w:lastColumn="0" w:noHBand="0" w:noVBand="1"/>
      </w:tblPr>
      <w:tblGrid>
        <w:gridCol w:w="1975"/>
        <w:gridCol w:w="7951"/>
      </w:tblGrid>
      <w:tr w:rsidR="008F1FD2" w:rsidRPr="002A03EF" w:rsidTr="00FC1477">
        <w:tc>
          <w:tcPr>
            <w:tcW w:w="1975" w:type="dxa"/>
          </w:tcPr>
          <w:p w:rsidR="008F1FD2" w:rsidRPr="002A03EF" w:rsidRDefault="008F1FD2" w:rsidP="00FC1477">
            <w:pPr>
              <w:rPr>
                <w:rFonts w:eastAsia="Times New Roman" w:cstheme="minorHAnsi"/>
                <w:sz w:val="24"/>
                <w:szCs w:val="24"/>
              </w:rPr>
            </w:pPr>
            <w:r w:rsidRPr="002A03EF">
              <w:rPr>
                <w:rFonts w:eastAsia="Times New Roman" w:cstheme="minorHAnsi"/>
                <w:sz w:val="24"/>
                <w:szCs w:val="24"/>
              </w:rPr>
              <w:t>Bond Title</w:t>
            </w:r>
          </w:p>
        </w:tc>
        <w:tc>
          <w:tcPr>
            <w:tcW w:w="7951" w:type="dxa"/>
          </w:tcPr>
          <w:p w:rsidR="008F1FD2" w:rsidRPr="002A03EF" w:rsidRDefault="00D216A1" w:rsidP="00FC1477">
            <w:pPr>
              <w:rPr>
                <w:rFonts w:eastAsia="Times New Roman" w:cstheme="minorHAnsi"/>
                <w:sz w:val="24"/>
                <w:szCs w:val="24"/>
              </w:rPr>
            </w:pPr>
            <w:r w:rsidRPr="002A03EF">
              <w:rPr>
                <w:rFonts w:eastAsia="Times New Roman" w:cstheme="minorHAnsi"/>
                <w:sz w:val="24"/>
                <w:szCs w:val="24"/>
              </w:rPr>
              <w:t>Series 2015A</w:t>
            </w:r>
          </w:p>
        </w:tc>
      </w:tr>
      <w:tr w:rsidR="002A03EF" w:rsidRPr="002A03EF" w:rsidTr="00FC1477">
        <w:tc>
          <w:tcPr>
            <w:tcW w:w="1975" w:type="dxa"/>
          </w:tcPr>
          <w:p w:rsidR="008F1FD2" w:rsidRPr="002A03EF" w:rsidRDefault="008F1FD2" w:rsidP="00FC1477">
            <w:pPr>
              <w:rPr>
                <w:rFonts w:eastAsia="Times New Roman" w:cstheme="minorHAnsi"/>
                <w:sz w:val="24"/>
                <w:szCs w:val="24"/>
              </w:rPr>
            </w:pPr>
            <w:r w:rsidRPr="002A03EF">
              <w:rPr>
                <w:rFonts w:eastAsia="Times New Roman" w:cstheme="minorHAnsi"/>
                <w:sz w:val="24"/>
                <w:szCs w:val="24"/>
              </w:rPr>
              <w:t>Trustee</w:t>
            </w:r>
          </w:p>
        </w:tc>
        <w:tc>
          <w:tcPr>
            <w:tcW w:w="7951" w:type="dxa"/>
          </w:tcPr>
          <w:p w:rsidR="008F1FD2" w:rsidRPr="002A03EF" w:rsidRDefault="00B2030A" w:rsidP="00FC1477">
            <w:pPr>
              <w:rPr>
                <w:rFonts w:eastAsia="Times New Roman" w:cstheme="minorHAnsi"/>
                <w:sz w:val="24"/>
                <w:szCs w:val="24"/>
              </w:rPr>
            </w:pPr>
            <w:r w:rsidRPr="002A03EF">
              <w:rPr>
                <w:rFonts w:eastAsia="Times New Roman" w:cstheme="minorHAnsi"/>
                <w:sz w:val="24"/>
                <w:szCs w:val="24"/>
              </w:rPr>
              <w:t>Trustmark</w:t>
            </w:r>
            <w:r w:rsidR="00FC1477" w:rsidRPr="002A03EF">
              <w:rPr>
                <w:rFonts w:eastAsia="Times New Roman" w:cstheme="minorHAnsi"/>
                <w:sz w:val="24"/>
                <w:szCs w:val="24"/>
              </w:rPr>
              <w:t xml:space="preserve"> Bank</w:t>
            </w:r>
          </w:p>
        </w:tc>
      </w:tr>
      <w:tr w:rsidR="002A03EF" w:rsidRPr="002A03EF" w:rsidTr="00FC1477">
        <w:tc>
          <w:tcPr>
            <w:tcW w:w="1975" w:type="dxa"/>
          </w:tcPr>
          <w:p w:rsidR="00B2030A" w:rsidRPr="002A03EF" w:rsidRDefault="00B2030A" w:rsidP="00FC1477">
            <w:pPr>
              <w:rPr>
                <w:rFonts w:eastAsia="Times New Roman" w:cstheme="minorHAnsi"/>
                <w:sz w:val="24"/>
                <w:szCs w:val="24"/>
              </w:rPr>
            </w:pPr>
            <w:r w:rsidRPr="002A03EF">
              <w:rPr>
                <w:rFonts w:eastAsia="Times New Roman" w:cstheme="minorHAnsi"/>
                <w:sz w:val="24"/>
                <w:szCs w:val="24"/>
              </w:rPr>
              <w:t>Original Issuance</w:t>
            </w:r>
          </w:p>
        </w:tc>
        <w:tc>
          <w:tcPr>
            <w:tcW w:w="7951" w:type="dxa"/>
          </w:tcPr>
          <w:p w:rsidR="00B2030A" w:rsidRPr="002A03EF" w:rsidRDefault="00B2030A" w:rsidP="00FC1477">
            <w:pPr>
              <w:rPr>
                <w:rFonts w:eastAsia="Times New Roman" w:cstheme="minorHAnsi"/>
                <w:sz w:val="24"/>
                <w:szCs w:val="24"/>
              </w:rPr>
            </w:pPr>
            <w:r w:rsidRPr="002A03EF">
              <w:rPr>
                <w:rFonts w:eastAsia="Times New Roman" w:cstheme="minorHAnsi"/>
                <w:sz w:val="24"/>
                <w:szCs w:val="24"/>
              </w:rPr>
              <w:t>$57,595,000</w:t>
            </w:r>
          </w:p>
        </w:tc>
      </w:tr>
      <w:tr w:rsidR="002A03EF" w:rsidRPr="002A03EF" w:rsidTr="00FC1477">
        <w:tc>
          <w:tcPr>
            <w:tcW w:w="1975" w:type="dxa"/>
          </w:tcPr>
          <w:p w:rsidR="008F1FD2" w:rsidRPr="002A03EF" w:rsidRDefault="008F1FD2" w:rsidP="00FC1477">
            <w:pPr>
              <w:rPr>
                <w:rFonts w:eastAsia="Times New Roman" w:cstheme="minorHAnsi"/>
                <w:sz w:val="24"/>
                <w:szCs w:val="24"/>
              </w:rPr>
            </w:pPr>
            <w:r w:rsidRPr="002A03EF">
              <w:rPr>
                <w:rFonts w:eastAsia="Times New Roman" w:cstheme="minorHAnsi"/>
                <w:sz w:val="24"/>
                <w:szCs w:val="24"/>
              </w:rPr>
              <w:t>Bond Holder</w:t>
            </w:r>
          </w:p>
        </w:tc>
        <w:tc>
          <w:tcPr>
            <w:tcW w:w="7951" w:type="dxa"/>
          </w:tcPr>
          <w:p w:rsidR="008F1FD2" w:rsidRPr="002A03EF" w:rsidRDefault="00FC1477" w:rsidP="00FC1477">
            <w:pPr>
              <w:rPr>
                <w:rFonts w:eastAsia="Times New Roman" w:cstheme="minorHAnsi"/>
                <w:sz w:val="24"/>
                <w:szCs w:val="24"/>
              </w:rPr>
            </w:pPr>
            <w:r w:rsidRPr="002A03EF">
              <w:rPr>
                <w:rFonts w:eastAsia="Times New Roman" w:cstheme="minorHAnsi"/>
                <w:sz w:val="24"/>
                <w:szCs w:val="24"/>
              </w:rPr>
              <w:t>Trustmark Bank</w:t>
            </w:r>
          </w:p>
        </w:tc>
      </w:tr>
      <w:tr w:rsidR="002A03EF" w:rsidRPr="002A03EF" w:rsidTr="00FC1477">
        <w:tc>
          <w:tcPr>
            <w:tcW w:w="1975" w:type="dxa"/>
          </w:tcPr>
          <w:p w:rsidR="00C120AC" w:rsidRPr="002A03EF" w:rsidRDefault="00C120AC" w:rsidP="00C120AC">
            <w:pPr>
              <w:rPr>
                <w:rFonts w:eastAsia="Times New Roman" w:cstheme="minorHAnsi"/>
                <w:sz w:val="24"/>
                <w:szCs w:val="24"/>
              </w:rPr>
            </w:pPr>
            <w:r w:rsidRPr="002A03EF">
              <w:rPr>
                <w:rFonts w:eastAsia="Times New Roman" w:cstheme="minorHAnsi"/>
                <w:sz w:val="24"/>
                <w:szCs w:val="24"/>
              </w:rPr>
              <w:t>Maturity Period</w:t>
            </w:r>
          </w:p>
        </w:tc>
        <w:tc>
          <w:tcPr>
            <w:tcW w:w="7951" w:type="dxa"/>
          </w:tcPr>
          <w:p w:rsidR="00C120AC" w:rsidRPr="002A03EF" w:rsidRDefault="00C120AC" w:rsidP="00C120AC">
            <w:pPr>
              <w:rPr>
                <w:rFonts w:eastAsia="Times New Roman" w:cstheme="minorHAnsi"/>
                <w:sz w:val="24"/>
                <w:szCs w:val="24"/>
              </w:rPr>
            </w:pPr>
            <w:r w:rsidRPr="002A03EF">
              <w:rPr>
                <w:rFonts w:eastAsia="Times New Roman" w:cstheme="minorHAnsi"/>
                <w:sz w:val="24"/>
                <w:szCs w:val="24"/>
              </w:rPr>
              <w:t>March 2045</w:t>
            </w:r>
          </w:p>
        </w:tc>
      </w:tr>
      <w:tr w:rsidR="002A03EF" w:rsidRPr="002A03EF" w:rsidTr="00FC1477">
        <w:tc>
          <w:tcPr>
            <w:tcW w:w="1975" w:type="dxa"/>
          </w:tcPr>
          <w:p w:rsidR="00C120AC" w:rsidRPr="002A03EF" w:rsidRDefault="003C6F28" w:rsidP="00C120AC">
            <w:pPr>
              <w:rPr>
                <w:rFonts w:eastAsia="Times New Roman" w:cstheme="minorHAnsi"/>
                <w:sz w:val="24"/>
                <w:szCs w:val="24"/>
              </w:rPr>
            </w:pPr>
            <w:r w:rsidRPr="002A03EF">
              <w:rPr>
                <w:rFonts w:eastAsia="Times New Roman" w:cstheme="minorHAnsi"/>
                <w:sz w:val="24"/>
                <w:szCs w:val="24"/>
              </w:rPr>
              <w:t>Payment Date to Trustee</w:t>
            </w:r>
          </w:p>
        </w:tc>
        <w:tc>
          <w:tcPr>
            <w:tcW w:w="7951" w:type="dxa"/>
          </w:tcPr>
          <w:p w:rsidR="00C120AC" w:rsidRPr="002A03EF" w:rsidRDefault="00030043" w:rsidP="00C120AC">
            <w:pPr>
              <w:rPr>
                <w:rFonts w:eastAsia="Times New Roman" w:cstheme="minorHAnsi"/>
                <w:sz w:val="24"/>
                <w:szCs w:val="24"/>
              </w:rPr>
            </w:pPr>
            <w:r w:rsidRPr="002A03EF">
              <w:rPr>
                <w:rFonts w:eastAsia="Times New Roman" w:cstheme="minorHAnsi"/>
                <w:sz w:val="24"/>
                <w:szCs w:val="24"/>
              </w:rPr>
              <w:t>15</w:t>
            </w:r>
            <w:r w:rsidRPr="002A03EF">
              <w:rPr>
                <w:rFonts w:eastAsia="Times New Roman" w:cstheme="minorHAnsi"/>
                <w:sz w:val="24"/>
                <w:szCs w:val="24"/>
                <w:vertAlign w:val="superscript"/>
              </w:rPr>
              <w:t>th</w:t>
            </w:r>
            <w:r w:rsidRPr="002A03EF">
              <w:rPr>
                <w:rFonts w:eastAsia="Times New Roman" w:cstheme="minorHAnsi"/>
                <w:sz w:val="24"/>
                <w:szCs w:val="24"/>
              </w:rPr>
              <w:t xml:space="preserve"> of August and February</w:t>
            </w:r>
          </w:p>
        </w:tc>
      </w:tr>
      <w:tr w:rsidR="002A03EF" w:rsidRPr="002A03EF" w:rsidTr="00FC1477">
        <w:tc>
          <w:tcPr>
            <w:tcW w:w="1975" w:type="dxa"/>
          </w:tcPr>
          <w:p w:rsidR="00C120AC" w:rsidRPr="002A03EF" w:rsidRDefault="00C120AC" w:rsidP="00C120AC">
            <w:pPr>
              <w:rPr>
                <w:rFonts w:eastAsia="Times New Roman" w:cstheme="minorHAnsi"/>
                <w:sz w:val="24"/>
                <w:szCs w:val="24"/>
              </w:rPr>
            </w:pPr>
            <w:r w:rsidRPr="002A03EF">
              <w:rPr>
                <w:rFonts w:eastAsia="Times New Roman" w:cstheme="minorHAnsi"/>
                <w:sz w:val="24"/>
                <w:szCs w:val="24"/>
              </w:rPr>
              <w:t>Payment Date to Bond Holder</w:t>
            </w:r>
          </w:p>
        </w:tc>
        <w:tc>
          <w:tcPr>
            <w:tcW w:w="7951" w:type="dxa"/>
          </w:tcPr>
          <w:p w:rsidR="00C120AC" w:rsidRPr="002A03EF" w:rsidRDefault="00030043" w:rsidP="00C120AC">
            <w:pPr>
              <w:rPr>
                <w:rFonts w:eastAsia="Times New Roman" w:cstheme="minorHAnsi"/>
                <w:sz w:val="24"/>
                <w:szCs w:val="24"/>
              </w:rPr>
            </w:pPr>
            <w:r w:rsidRPr="002A03EF">
              <w:rPr>
                <w:rFonts w:eastAsia="Times New Roman" w:cstheme="minorHAnsi"/>
                <w:sz w:val="24"/>
                <w:szCs w:val="24"/>
              </w:rPr>
              <w:t>1</w:t>
            </w:r>
            <w:r w:rsidRPr="002A03EF">
              <w:rPr>
                <w:rFonts w:eastAsia="Times New Roman" w:cstheme="minorHAnsi"/>
                <w:sz w:val="24"/>
                <w:szCs w:val="24"/>
                <w:vertAlign w:val="superscript"/>
              </w:rPr>
              <w:t>st</w:t>
            </w:r>
            <w:r w:rsidRPr="002A03EF">
              <w:rPr>
                <w:rFonts w:eastAsia="Times New Roman" w:cstheme="minorHAnsi"/>
                <w:sz w:val="24"/>
                <w:szCs w:val="24"/>
              </w:rPr>
              <w:t xml:space="preserve"> of September and March</w:t>
            </w:r>
          </w:p>
        </w:tc>
      </w:tr>
      <w:tr w:rsidR="002A03EF" w:rsidRPr="002A03EF" w:rsidTr="00FC1477">
        <w:tc>
          <w:tcPr>
            <w:tcW w:w="1975" w:type="dxa"/>
          </w:tcPr>
          <w:p w:rsidR="00C120AC" w:rsidRPr="002A03EF" w:rsidRDefault="00C120AC" w:rsidP="00C120AC">
            <w:pPr>
              <w:rPr>
                <w:rFonts w:eastAsia="Times New Roman" w:cstheme="minorHAnsi"/>
                <w:sz w:val="24"/>
                <w:szCs w:val="24"/>
              </w:rPr>
            </w:pPr>
            <w:r w:rsidRPr="002A03EF">
              <w:rPr>
                <w:rFonts w:eastAsia="Times New Roman" w:cstheme="minorHAnsi"/>
                <w:sz w:val="24"/>
                <w:szCs w:val="24"/>
              </w:rPr>
              <w:t>Purpose</w:t>
            </w:r>
          </w:p>
        </w:tc>
        <w:tc>
          <w:tcPr>
            <w:tcW w:w="7951" w:type="dxa"/>
          </w:tcPr>
          <w:p w:rsidR="0041473B" w:rsidRPr="002A03EF" w:rsidRDefault="00C120AC" w:rsidP="0041473B">
            <w:pPr>
              <w:rPr>
                <w:rFonts w:eastAsia="Times New Roman" w:cstheme="minorHAnsi"/>
                <w:sz w:val="24"/>
                <w:szCs w:val="24"/>
              </w:rPr>
            </w:pPr>
            <w:r w:rsidRPr="002A03EF">
              <w:rPr>
                <w:rFonts w:eastAsia="Times New Roman" w:cstheme="minorHAnsi"/>
                <w:sz w:val="24"/>
                <w:szCs w:val="24"/>
              </w:rPr>
              <w:t xml:space="preserve">JSUEBC issued </w:t>
            </w:r>
            <w:r w:rsidR="00F4485C">
              <w:rPr>
                <w:rFonts w:eastAsia="Times New Roman" w:cstheme="minorHAnsi"/>
                <w:sz w:val="24"/>
                <w:szCs w:val="24"/>
              </w:rPr>
              <w:t xml:space="preserve">these </w:t>
            </w:r>
            <w:r w:rsidRPr="002A03EF">
              <w:rPr>
                <w:rFonts w:eastAsia="Times New Roman" w:cstheme="minorHAnsi"/>
                <w:sz w:val="24"/>
                <w:szCs w:val="24"/>
              </w:rPr>
              <w:t xml:space="preserve">bonds </w:t>
            </w:r>
            <w:r w:rsidR="00F4485C">
              <w:rPr>
                <w:rFonts w:eastAsia="Times New Roman" w:cstheme="minorHAnsi"/>
                <w:sz w:val="24"/>
                <w:szCs w:val="24"/>
              </w:rPr>
              <w:t>to provide fund (a) to finance improvements and capital expenditures improvem</w:t>
            </w:r>
            <w:r w:rsidR="009344B4">
              <w:rPr>
                <w:rFonts w:eastAsia="Times New Roman" w:cstheme="minorHAnsi"/>
                <w:sz w:val="24"/>
                <w:szCs w:val="24"/>
              </w:rPr>
              <w:t>ents on or near</w:t>
            </w:r>
            <w:r w:rsidR="0041473B">
              <w:rPr>
                <w:rFonts w:eastAsia="Times New Roman" w:cstheme="minorHAnsi"/>
                <w:sz w:val="24"/>
                <w:szCs w:val="24"/>
              </w:rPr>
              <w:t xml:space="preserve"> the main campus.  It also included,</w:t>
            </w:r>
            <w:r w:rsidR="009344B4">
              <w:rPr>
                <w:rFonts w:eastAsia="Times New Roman" w:cstheme="minorHAnsi"/>
                <w:sz w:val="24"/>
                <w:szCs w:val="24"/>
              </w:rPr>
              <w:t xml:space="preserve"> </w:t>
            </w:r>
            <w:r w:rsidR="0041473B">
              <w:rPr>
                <w:rFonts w:eastAsia="Times New Roman" w:cstheme="minorHAnsi"/>
                <w:sz w:val="24"/>
                <w:szCs w:val="24"/>
              </w:rPr>
              <w:t>but was not limited to the acquisition, construction, improvement, equipping and landscaping of the Palisades Apartment Complex and other housing facilities.</w:t>
            </w:r>
            <w:r w:rsidR="009344B4">
              <w:rPr>
                <w:rFonts w:eastAsia="Times New Roman" w:cstheme="minorHAnsi"/>
                <w:sz w:val="24"/>
                <w:szCs w:val="24"/>
              </w:rPr>
              <w:t xml:space="preserve"> Also, for the advance refunding of revenue.</w:t>
            </w:r>
          </w:p>
          <w:p w:rsidR="00C120AC" w:rsidRPr="002A03EF" w:rsidRDefault="00C120AC" w:rsidP="00F4485C">
            <w:pPr>
              <w:rPr>
                <w:rFonts w:eastAsia="Times New Roman" w:cstheme="minorHAnsi"/>
                <w:sz w:val="24"/>
                <w:szCs w:val="24"/>
              </w:rPr>
            </w:pPr>
            <w:r w:rsidRPr="002A03EF">
              <w:rPr>
                <w:rFonts w:eastAsia="Times New Roman" w:cstheme="minorHAnsi"/>
                <w:sz w:val="24"/>
                <w:szCs w:val="24"/>
              </w:rPr>
              <w:t xml:space="preserve"> </w:t>
            </w:r>
          </w:p>
        </w:tc>
      </w:tr>
    </w:tbl>
    <w:p w:rsidR="003C6F28" w:rsidRPr="002A03EF" w:rsidRDefault="003C6F28">
      <w:pPr>
        <w:rPr>
          <w:rFonts w:eastAsia="Times New Roman" w:cstheme="minorHAnsi"/>
          <w:sz w:val="24"/>
          <w:szCs w:val="24"/>
        </w:rPr>
      </w:pPr>
    </w:p>
    <w:tbl>
      <w:tblPr>
        <w:tblStyle w:val="TableGrid"/>
        <w:tblW w:w="0" w:type="auto"/>
        <w:tblLook w:val="04A0" w:firstRow="1" w:lastRow="0" w:firstColumn="1" w:lastColumn="0" w:noHBand="0" w:noVBand="1"/>
      </w:tblPr>
      <w:tblGrid>
        <w:gridCol w:w="1975"/>
        <w:gridCol w:w="7951"/>
      </w:tblGrid>
      <w:tr w:rsidR="008F1FD2" w:rsidRPr="002A03EF" w:rsidTr="00FC1477">
        <w:tc>
          <w:tcPr>
            <w:tcW w:w="1975" w:type="dxa"/>
          </w:tcPr>
          <w:p w:rsidR="008F1FD2" w:rsidRPr="002A03EF" w:rsidRDefault="008F1FD2" w:rsidP="00FC1477">
            <w:pPr>
              <w:rPr>
                <w:rFonts w:eastAsia="Times New Roman" w:cstheme="minorHAnsi"/>
                <w:sz w:val="24"/>
                <w:szCs w:val="24"/>
              </w:rPr>
            </w:pPr>
            <w:r w:rsidRPr="002A03EF">
              <w:rPr>
                <w:rFonts w:eastAsia="Times New Roman" w:cstheme="minorHAnsi"/>
                <w:sz w:val="24"/>
                <w:szCs w:val="24"/>
              </w:rPr>
              <w:t>Bond Title</w:t>
            </w:r>
          </w:p>
        </w:tc>
        <w:tc>
          <w:tcPr>
            <w:tcW w:w="7951" w:type="dxa"/>
          </w:tcPr>
          <w:p w:rsidR="008F1FD2" w:rsidRPr="002A03EF" w:rsidRDefault="008F1FD2" w:rsidP="00FC1477">
            <w:pPr>
              <w:rPr>
                <w:rFonts w:eastAsia="Times New Roman" w:cstheme="minorHAnsi"/>
                <w:sz w:val="24"/>
                <w:szCs w:val="24"/>
              </w:rPr>
            </w:pPr>
            <w:r w:rsidRPr="002A03EF">
              <w:rPr>
                <w:rFonts w:eastAsia="Times New Roman" w:cstheme="minorHAnsi"/>
                <w:sz w:val="24"/>
                <w:szCs w:val="24"/>
              </w:rPr>
              <w:t>S</w:t>
            </w:r>
            <w:r w:rsidR="00D216A1" w:rsidRPr="002A03EF">
              <w:rPr>
                <w:rFonts w:eastAsia="Times New Roman" w:cstheme="minorHAnsi"/>
                <w:sz w:val="24"/>
                <w:szCs w:val="24"/>
              </w:rPr>
              <w:t xml:space="preserve">eries </w:t>
            </w:r>
            <w:r w:rsidRPr="002A03EF">
              <w:rPr>
                <w:rFonts w:eastAsia="Times New Roman" w:cstheme="minorHAnsi"/>
                <w:sz w:val="24"/>
                <w:szCs w:val="24"/>
              </w:rPr>
              <w:t>2015B</w:t>
            </w:r>
          </w:p>
        </w:tc>
      </w:tr>
      <w:tr w:rsidR="002A03EF" w:rsidRPr="002A03EF" w:rsidTr="00FC1477">
        <w:tc>
          <w:tcPr>
            <w:tcW w:w="1975" w:type="dxa"/>
          </w:tcPr>
          <w:p w:rsidR="008F1FD2" w:rsidRPr="002A03EF" w:rsidRDefault="008F1FD2" w:rsidP="00FC1477">
            <w:pPr>
              <w:rPr>
                <w:rFonts w:eastAsia="Times New Roman" w:cstheme="minorHAnsi"/>
                <w:sz w:val="24"/>
                <w:szCs w:val="24"/>
              </w:rPr>
            </w:pPr>
            <w:r w:rsidRPr="002A03EF">
              <w:rPr>
                <w:rFonts w:eastAsia="Times New Roman" w:cstheme="minorHAnsi"/>
                <w:sz w:val="24"/>
                <w:szCs w:val="24"/>
              </w:rPr>
              <w:t>Trustee</w:t>
            </w:r>
          </w:p>
        </w:tc>
        <w:tc>
          <w:tcPr>
            <w:tcW w:w="7951" w:type="dxa"/>
          </w:tcPr>
          <w:p w:rsidR="008F1FD2" w:rsidRPr="002A03EF" w:rsidRDefault="00B2030A" w:rsidP="00FC1477">
            <w:pPr>
              <w:rPr>
                <w:rFonts w:eastAsia="Times New Roman" w:cstheme="minorHAnsi"/>
                <w:sz w:val="24"/>
                <w:szCs w:val="24"/>
              </w:rPr>
            </w:pPr>
            <w:r w:rsidRPr="002A03EF">
              <w:rPr>
                <w:rFonts w:eastAsia="Times New Roman" w:cstheme="minorHAnsi"/>
                <w:sz w:val="24"/>
                <w:szCs w:val="24"/>
              </w:rPr>
              <w:t>Trustmark</w:t>
            </w:r>
            <w:r w:rsidR="00FC1477" w:rsidRPr="002A03EF">
              <w:rPr>
                <w:rFonts w:eastAsia="Times New Roman" w:cstheme="minorHAnsi"/>
                <w:sz w:val="24"/>
                <w:szCs w:val="24"/>
              </w:rPr>
              <w:t xml:space="preserve"> Bank</w:t>
            </w:r>
          </w:p>
        </w:tc>
      </w:tr>
      <w:tr w:rsidR="002A03EF" w:rsidRPr="002A03EF" w:rsidTr="00FC1477">
        <w:tc>
          <w:tcPr>
            <w:tcW w:w="1975" w:type="dxa"/>
          </w:tcPr>
          <w:p w:rsidR="00B2030A" w:rsidRPr="002A03EF" w:rsidRDefault="00B2030A" w:rsidP="00FC1477">
            <w:pPr>
              <w:rPr>
                <w:rFonts w:eastAsia="Times New Roman" w:cstheme="minorHAnsi"/>
                <w:sz w:val="24"/>
                <w:szCs w:val="24"/>
              </w:rPr>
            </w:pPr>
            <w:r w:rsidRPr="002A03EF">
              <w:rPr>
                <w:rFonts w:eastAsia="Times New Roman" w:cstheme="minorHAnsi"/>
                <w:sz w:val="24"/>
                <w:szCs w:val="24"/>
              </w:rPr>
              <w:t>Original Issuance</w:t>
            </w:r>
          </w:p>
        </w:tc>
        <w:tc>
          <w:tcPr>
            <w:tcW w:w="7951" w:type="dxa"/>
          </w:tcPr>
          <w:p w:rsidR="00B2030A" w:rsidRPr="002A03EF" w:rsidRDefault="00B2030A" w:rsidP="00FC1477">
            <w:pPr>
              <w:rPr>
                <w:rFonts w:eastAsia="Times New Roman" w:cstheme="minorHAnsi"/>
                <w:sz w:val="24"/>
                <w:szCs w:val="24"/>
              </w:rPr>
            </w:pPr>
            <w:r w:rsidRPr="002A03EF">
              <w:rPr>
                <w:rFonts w:eastAsia="Times New Roman" w:cstheme="minorHAnsi"/>
                <w:sz w:val="24"/>
                <w:szCs w:val="24"/>
              </w:rPr>
              <w:t>$13,065,000</w:t>
            </w:r>
          </w:p>
        </w:tc>
      </w:tr>
      <w:tr w:rsidR="002A03EF" w:rsidRPr="002A03EF" w:rsidTr="00FC1477">
        <w:tc>
          <w:tcPr>
            <w:tcW w:w="1975" w:type="dxa"/>
          </w:tcPr>
          <w:p w:rsidR="008F1FD2" w:rsidRPr="002A03EF" w:rsidRDefault="008F1FD2" w:rsidP="00FC1477">
            <w:pPr>
              <w:rPr>
                <w:rFonts w:eastAsia="Times New Roman" w:cstheme="minorHAnsi"/>
                <w:sz w:val="24"/>
                <w:szCs w:val="24"/>
              </w:rPr>
            </w:pPr>
            <w:r w:rsidRPr="002A03EF">
              <w:rPr>
                <w:rFonts w:eastAsia="Times New Roman" w:cstheme="minorHAnsi"/>
                <w:sz w:val="24"/>
                <w:szCs w:val="24"/>
              </w:rPr>
              <w:t>Bond Holder</w:t>
            </w:r>
          </w:p>
        </w:tc>
        <w:tc>
          <w:tcPr>
            <w:tcW w:w="7951" w:type="dxa"/>
          </w:tcPr>
          <w:p w:rsidR="008F1FD2" w:rsidRPr="002A03EF" w:rsidRDefault="00FC1477" w:rsidP="00FC1477">
            <w:pPr>
              <w:rPr>
                <w:rFonts w:eastAsia="Times New Roman" w:cstheme="minorHAnsi"/>
                <w:sz w:val="24"/>
                <w:szCs w:val="24"/>
              </w:rPr>
            </w:pPr>
            <w:r w:rsidRPr="002A03EF">
              <w:rPr>
                <w:rFonts w:eastAsia="Times New Roman" w:cstheme="minorHAnsi"/>
                <w:sz w:val="24"/>
                <w:szCs w:val="24"/>
              </w:rPr>
              <w:t>Trustmark Bank</w:t>
            </w:r>
          </w:p>
        </w:tc>
      </w:tr>
      <w:tr w:rsidR="002A03EF" w:rsidRPr="002A03EF" w:rsidTr="00FC1477">
        <w:tc>
          <w:tcPr>
            <w:tcW w:w="1975" w:type="dxa"/>
          </w:tcPr>
          <w:p w:rsidR="008F1FD2" w:rsidRPr="002A03EF" w:rsidRDefault="00603FCB" w:rsidP="00FC1477">
            <w:pPr>
              <w:rPr>
                <w:rFonts w:eastAsia="Times New Roman" w:cstheme="minorHAnsi"/>
                <w:sz w:val="24"/>
                <w:szCs w:val="24"/>
              </w:rPr>
            </w:pPr>
            <w:r w:rsidRPr="002A03EF">
              <w:rPr>
                <w:rFonts w:eastAsia="Times New Roman" w:cstheme="minorHAnsi"/>
                <w:sz w:val="24"/>
                <w:szCs w:val="24"/>
              </w:rPr>
              <w:t xml:space="preserve">Maturity </w:t>
            </w:r>
            <w:r w:rsidR="008F1FD2" w:rsidRPr="002A03EF">
              <w:rPr>
                <w:rFonts w:eastAsia="Times New Roman" w:cstheme="minorHAnsi"/>
                <w:sz w:val="24"/>
                <w:szCs w:val="24"/>
              </w:rPr>
              <w:t>Period</w:t>
            </w:r>
          </w:p>
        </w:tc>
        <w:tc>
          <w:tcPr>
            <w:tcW w:w="7951" w:type="dxa"/>
          </w:tcPr>
          <w:p w:rsidR="008F1FD2" w:rsidRPr="002A03EF" w:rsidRDefault="00603FCB" w:rsidP="00FC1477">
            <w:pPr>
              <w:rPr>
                <w:rFonts w:eastAsia="Times New Roman" w:cstheme="minorHAnsi"/>
                <w:sz w:val="24"/>
                <w:szCs w:val="24"/>
              </w:rPr>
            </w:pPr>
            <w:r w:rsidRPr="002A03EF">
              <w:rPr>
                <w:rFonts w:eastAsia="Times New Roman" w:cstheme="minorHAnsi"/>
                <w:sz w:val="24"/>
                <w:szCs w:val="24"/>
              </w:rPr>
              <w:t>June 2021</w:t>
            </w:r>
          </w:p>
        </w:tc>
      </w:tr>
      <w:tr w:rsidR="002A03EF" w:rsidRPr="002A03EF" w:rsidTr="00FC1477">
        <w:tc>
          <w:tcPr>
            <w:tcW w:w="1975" w:type="dxa"/>
          </w:tcPr>
          <w:p w:rsidR="003C6F28" w:rsidRPr="002A03EF" w:rsidRDefault="003C6F28" w:rsidP="003C6F28">
            <w:pPr>
              <w:rPr>
                <w:rFonts w:eastAsia="Times New Roman" w:cstheme="minorHAnsi"/>
                <w:sz w:val="24"/>
                <w:szCs w:val="24"/>
              </w:rPr>
            </w:pPr>
            <w:r w:rsidRPr="002A03EF">
              <w:rPr>
                <w:rFonts w:eastAsia="Times New Roman" w:cstheme="minorHAnsi"/>
                <w:sz w:val="24"/>
                <w:szCs w:val="24"/>
              </w:rPr>
              <w:t>Payment Date to Trustee</w:t>
            </w:r>
          </w:p>
        </w:tc>
        <w:tc>
          <w:tcPr>
            <w:tcW w:w="7951" w:type="dxa"/>
          </w:tcPr>
          <w:p w:rsidR="003C6F28" w:rsidRPr="002A03EF" w:rsidRDefault="00030043" w:rsidP="003C6F28">
            <w:pPr>
              <w:rPr>
                <w:rFonts w:eastAsia="Times New Roman" w:cstheme="minorHAnsi"/>
                <w:sz w:val="24"/>
                <w:szCs w:val="24"/>
              </w:rPr>
            </w:pPr>
            <w:r w:rsidRPr="002A03EF">
              <w:rPr>
                <w:rFonts w:eastAsia="Times New Roman" w:cstheme="minorHAnsi"/>
                <w:sz w:val="24"/>
                <w:szCs w:val="24"/>
              </w:rPr>
              <w:t>15</w:t>
            </w:r>
            <w:r w:rsidRPr="002A03EF">
              <w:rPr>
                <w:rFonts w:eastAsia="Times New Roman" w:cstheme="minorHAnsi"/>
                <w:sz w:val="24"/>
                <w:szCs w:val="24"/>
                <w:vertAlign w:val="superscript"/>
              </w:rPr>
              <w:t>th</w:t>
            </w:r>
            <w:r w:rsidRPr="002A03EF">
              <w:rPr>
                <w:rFonts w:eastAsia="Times New Roman" w:cstheme="minorHAnsi"/>
                <w:sz w:val="24"/>
                <w:szCs w:val="24"/>
              </w:rPr>
              <w:t xml:space="preserve"> of August and February</w:t>
            </w:r>
          </w:p>
        </w:tc>
      </w:tr>
      <w:tr w:rsidR="002A03EF" w:rsidRPr="002A03EF" w:rsidTr="00FC1477">
        <w:tc>
          <w:tcPr>
            <w:tcW w:w="1975" w:type="dxa"/>
          </w:tcPr>
          <w:p w:rsidR="003C6F28" w:rsidRPr="002A03EF" w:rsidRDefault="003C6F28" w:rsidP="003C6F28">
            <w:pPr>
              <w:rPr>
                <w:rFonts w:eastAsia="Times New Roman" w:cstheme="minorHAnsi"/>
                <w:sz w:val="24"/>
                <w:szCs w:val="24"/>
              </w:rPr>
            </w:pPr>
            <w:r w:rsidRPr="002A03EF">
              <w:rPr>
                <w:rFonts w:eastAsia="Times New Roman" w:cstheme="minorHAnsi"/>
                <w:sz w:val="24"/>
                <w:szCs w:val="24"/>
              </w:rPr>
              <w:t>Payment Date to Bond Holder</w:t>
            </w:r>
          </w:p>
        </w:tc>
        <w:tc>
          <w:tcPr>
            <w:tcW w:w="7951" w:type="dxa"/>
          </w:tcPr>
          <w:p w:rsidR="003C6F28" w:rsidRPr="002A03EF" w:rsidRDefault="00030043" w:rsidP="003C6F28">
            <w:pPr>
              <w:rPr>
                <w:rFonts w:eastAsia="Times New Roman" w:cstheme="minorHAnsi"/>
                <w:sz w:val="24"/>
                <w:szCs w:val="24"/>
              </w:rPr>
            </w:pPr>
            <w:r w:rsidRPr="002A03EF">
              <w:rPr>
                <w:rFonts w:eastAsia="Times New Roman" w:cstheme="minorHAnsi"/>
                <w:sz w:val="24"/>
                <w:szCs w:val="24"/>
              </w:rPr>
              <w:t>1</w:t>
            </w:r>
            <w:r w:rsidRPr="002A03EF">
              <w:rPr>
                <w:rFonts w:eastAsia="Times New Roman" w:cstheme="minorHAnsi"/>
                <w:sz w:val="24"/>
                <w:szCs w:val="24"/>
                <w:vertAlign w:val="superscript"/>
              </w:rPr>
              <w:t>st</w:t>
            </w:r>
            <w:r w:rsidRPr="002A03EF">
              <w:rPr>
                <w:rFonts w:eastAsia="Times New Roman" w:cstheme="minorHAnsi"/>
                <w:sz w:val="24"/>
                <w:szCs w:val="24"/>
              </w:rPr>
              <w:t xml:space="preserve"> of September and March</w:t>
            </w:r>
          </w:p>
        </w:tc>
      </w:tr>
      <w:tr w:rsidR="002A03EF" w:rsidRPr="002A03EF" w:rsidTr="00FC1477">
        <w:tc>
          <w:tcPr>
            <w:tcW w:w="1975" w:type="dxa"/>
          </w:tcPr>
          <w:p w:rsidR="003C6F28" w:rsidRPr="002A03EF" w:rsidRDefault="003C6F28" w:rsidP="003C6F28">
            <w:pPr>
              <w:rPr>
                <w:rFonts w:eastAsia="Times New Roman" w:cstheme="minorHAnsi"/>
                <w:sz w:val="24"/>
                <w:szCs w:val="24"/>
              </w:rPr>
            </w:pPr>
            <w:r w:rsidRPr="002A03EF">
              <w:rPr>
                <w:rFonts w:eastAsia="Times New Roman" w:cstheme="minorHAnsi"/>
                <w:sz w:val="24"/>
                <w:szCs w:val="24"/>
              </w:rPr>
              <w:t>Purpose</w:t>
            </w:r>
          </w:p>
        </w:tc>
        <w:tc>
          <w:tcPr>
            <w:tcW w:w="7951" w:type="dxa"/>
          </w:tcPr>
          <w:p w:rsidR="003C6F28" w:rsidRPr="002A03EF" w:rsidRDefault="003C6F28" w:rsidP="0041473B">
            <w:pPr>
              <w:rPr>
                <w:rFonts w:eastAsia="Times New Roman" w:cstheme="minorHAnsi"/>
                <w:sz w:val="24"/>
                <w:szCs w:val="24"/>
              </w:rPr>
            </w:pPr>
            <w:r w:rsidRPr="002A03EF">
              <w:rPr>
                <w:rFonts w:eastAsia="Times New Roman" w:cstheme="minorHAnsi"/>
                <w:sz w:val="24"/>
                <w:szCs w:val="24"/>
              </w:rPr>
              <w:t xml:space="preserve">JSUEBC issued bonds </w:t>
            </w:r>
            <w:r w:rsidR="0041473B">
              <w:rPr>
                <w:rFonts w:eastAsia="Times New Roman" w:cstheme="minorHAnsi"/>
                <w:sz w:val="24"/>
                <w:szCs w:val="24"/>
              </w:rPr>
              <w:t>to pay the Termination Payment owed as a result of the Swap Agreement and to pay the related costs of the issuance, sale and delivery of the bond.</w:t>
            </w:r>
            <w:r w:rsidRPr="002A03EF">
              <w:rPr>
                <w:rFonts w:eastAsia="Times New Roman" w:cstheme="minorHAnsi"/>
                <w:sz w:val="24"/>
                <w:szCs w:val="24"/>
              </w:rPr>
              <w:t xml:space="preserve">  </w:t>
            </w:r>
          </w:p>
        </w:tc>
      </w:tr>
    </w:tbl>
    <w:p w:rsidR="0041473B" w:rsidRDefault="0041473B">
      <w:r>
        <w:br w:type="page"/>
      </w:r>
    </w:p>
    <w:tbl>
      <w:tblPr>
        <w:tblStyle w:val="TableGrid"/>
        <w:tblW w:w="0" w:type="auto"/>
        <w:tblLook w:val="04A0" w:firstRow="1" w:lastRow="0" w:firstColumn="1" w:lastColumn="0" w:noHBand="0" w:noVBand="1"/>
      </w:tblPr>
      <w:tblGrid>
        <w:gridCol w:w="1975"/>
        <w:gridCol w:w="7951"/>
      </w:tblGrid>
      <w:tr w:rsidR="008F1FD2" w:rsidRPr="002A03EF" w:rsidTr="00FC1477">
        <w:tc>
          <w:tcPr>
            <w:tcW w:w="1975" w:type="dxa"/>
          </w:tcPr>
          <w:p w:rsidR="008F1FD2" w:rsidRPr="002A03EF" w:rsidRDefault="008F1FD2" w:rsidP="00FC1477">
            <w:pPr>
              <w:rPr>
                <w:rFonts w:eastAsia="Times New Roman" w:cstheme="minorHAnsi"/>
                <w:sz w:val="24"/>
                <w:szCs w:val="24"/>
              </w:rPr>
            </w:pPr>
            <w:r w:rsidRPr="002A03EF">
              <w:rPr>
                <w:rFonts w:eastAsia="Times New Roman" w:cstheme="minorHAnsi"/>
                <w:sz w:val="24"/>
                <w:szCs w:val="24"/>
              </w:rPr>
              <w:t>Bond Title</w:t>
            </w:r>
          </w:p>
        </w:tc>
        <w:tc>
          <w:tcPr>
            <w:tcW w:w="7951" w:type="dxa"/>
          </w:tcPr>
          <w:p w:rsidR="008F1FD2" w:rsidRPr="002A03EF" w:rsidRDefault="008F1FD2" w:rsidP="00FC1477">
            <w:pPr>
              <w:rPr>
                <w:rFonts w:eastAsia="Times New Roman" w:cstheme="minorHAnsi"/>
                <w:sz w:val="24"/>
                <w:szCs w:val="24"/>
              </w:rPr>
            </w:pPr>
            <w:r w:rsidRPr="002A03EF">
              <w:rPr>
                <w:rFonts w:eastAsia="Times New Roman" w:cstheme="minorHAnsi"/>
                <w:sz w:val="24"/>
                <w:szCs w:val="24"/>
              </w:rPr>
              <w:t>Series 2017</w:t>
            </w:r>
          </w:p>
        </w:tc>
      </w:tr>
      <w:tr w:rsidR="002A03EF" w:rsidRPr="002A03EF" w:rsidTr="00FC1477">
        <w:tc>
          <w:tcPr>
            <w:tcW w:w="1975" w:type="dxa"/>
          </w:tcPr>
          <w:p w:rsidR="008F1FD2" w:rsidRPr="002A03EF" w:rsidRDefault="008F1FD2" w:rsidP="00FC1477">
            <w:pPr>
              <w:rPr>
                <w:rFonts w:eastAsia="Times New Roman" w:cstheme="minorHAnsi"/>
                <w:sz w:val="24"/>
                <w:szCs w:val="24"/>
              </w:rPr>
            </w:pPr>
            <w:r w:rsidRPr="002A03EF">
              <w:rPr>
                <w:rFonts w:eastAsia="Times New Roman" w:cstheme="minorHAnsi"/>
                <w:sz w:val="24"/>
                <w:szCs w:val="24"/>
              </w:rPr>
              <w:t>Trustee</w:t>
            </w:r>
          </w:p>
        </w:tc>
        <w:tc>
          <w:tcPr>
            <w:tcW w:w="7951" w:type="dxa"/>
          </w:tcPr>
          <w:p w:rsidR="008F1FD2" w:rsidRPr="002A03EF" w:rsidRDefault="00B2030A" w:rsidP="00FC1477">
            <w:pPr>
              <w:rPr>
                <w:rFonts w:eastAsia="Times New Roman" w:cstheme="minorHAnsi"/>
                <w:sz w:val="24"/>
                <w:szCs w:val="24"/>
              </w:rPr>
            </w:pPr>
            <w:r w:rsidRPr="002A03EF">
              <w:rPr>
                <w:rFonts w:eastAsia="Times New Roman" w:cstheme="minorHAnsi"/>
                <w:sz w:val="24"/>
                <w:szCs w:val="24"/>
              </w:rPr>
              <w:t xml:space="preserve"> </w:t>
            </w:r>
            <w:r w:rsidR="00FC1477" w:rsidRPr="002A03EF">
              <w:rPr>
                <w:rFonts w:eastAsia="Times New Roman" w:cstheme="minorHAnsi"/>
                <w:sz w:val="24"/>
                <w:szCs w:val="24"/>
              </w:rPr>
              <w:t>Trustmark Bank</w:t>
            </w:r>
          </w:p>
        </w:tc>
      </w:tr>
      <w:tr w:rsidR="002A03EF" w:rsidRPr="002A03EF" w:rsidTr="00FC1477">
        <w:tc>
          <w:tcPr>
            <w:tcW w:w="1975" w:type="dxa"/>
          </w:tcPr>
          <w:p w:rsidR="00B2030A" w:rsidRPr="002A03EF" w:rsidRDefault="00B2030A" w:rsidP="00FC1477">
            <w:pPr>
              <w:rPr>
                <w:rFonts w:eastAsia="Times New Roman" w:cstheme="minorHAnsi"/>
                <w:sz w:val="24"/>
                <w:szCs w:val="24"/>
              </w:rPr>
            </w:pPr>
            <w:r w:rsidRPr="002A03EF">
              <w:rPr>
                <w:rFonts w:eastAsia="Times New Roman" w:cstheme="minorHAnsi"/>
                <w:sz w:val="24"/>
                <w:szCs w:val="24"/>
              </w:rPr>
              <w:t>Original Issuance</w:t>
            </w:r>
          </w:p>
        </w:tc>
        <w:tc>
          <w:tcPr>
            <w:tcW w:w="7951" w:type="dxa"/>
          </w:tcPr>
          <w:p w:rsidR="00B2030A" w:rsidRPr="002A03EF" w:rsidRDefault="00B2030A" w:rsidP="00FC1477">
            <w:pPr>
              <w:rPr>
                <w:rFonts w:eastAsia="Times New Roman" w:cstheme="minorHAnsi"/>
                <w:sz w:val="24"/>
                <w:szCs w:val="24"/>
              </w:rPr>
            </w:pPr>
            <w:r w:rsidRPr="002A03EF">
              <w:rPr>
                <w:rFonts w:eastAsia="Times New Roman" w:cstheme="minorHAnsi"/>
                <w:sz w:val="24"/>
                <w:szCs w:val="24"/>
              </w:rPr>
              <w:t>$6,000,000</w:t>
            </w:r>
          </w:p>
        </w:tc>
      </w:tr>
      <w:tr w:rsidR="002A03EF" w:rsidRPr="002A03EF" w:rsidTr="00FC1477">
        <w:tc>
          <w:tcPr>
            <w:tcW w:w="1975" w:type="dxa"/>
          </w:tcPr>
          <w:p w:rsidR="008F1FD2" w:rsidRPr="002A03EF" w:rsidRDefault="008F1FD2" w:rsidP="00FC1477">
            <w:pPr>
              <w:rPr>
                <w:rFonts w:eastAsia="Times New Roman" w:cstheme="minorHAnsi"/>
                <w:sz w:val="24"/>
                <w:szCs w:val="24"/>
              </w:rPr>
            </w:pPr>
            <w:r w:rsidRPr="002A03EF">
              <w:rPr>
                <w:rFonts w:eastAsia="Times New Roman" w:cstheme="minorHAnsi"/>
                <w:sz w:val="24"/>
                <w:szCs w:val="24"/>
              </w:rPr>
              <w:t>Bond Holder</w:t>
            </w:r>
          </w:p>
        </w:tc>
        <w:tc>
          <w:tcPr>
            <w:tcW w:w="7951" w:type="dxa"/>
          </w:tcPr>
          <w:p w:rsidR="008F1FD2" w:rsidRPr="002A03EF" w:rsidRDefault="00FC1477" w:rsidP="00FC1477">
            <w:pPr>
              <w:rPr>
                <w:rFonts w:eastAsia="Times New Roman" w:cstheme="minorHAnsi"/>
                <w:sz w:val="24"/>
                <w:szCs w:val="24"/>
              </w:rPr>
            </w:pPr>
            <w:r w:rsidRPr="002A03EF">
              <w:rPr>
                <w:rFonts w:eastAsia="Times New Roman" w:cstheme="minorHAnsi"/>
                <w:sz w:val="24"/>
                <w:szCs w:val="24"/>
              </w:rPr>
              <w:t>Trustmark Bank</w:t>
            </w:r>
          </w:p>
        </w:tc>
      </w:tr>
      <w:tr w:rsidR="002A03EF" w:rsidRPr="002A03EF" w:rsidTr="00FC1477">
        <w:tc>
          <w:tcPr>
            <w:tcW w:w="1975" w:type="dxa"/>
          </w:tcPr>
          <w:p w:rsidR="008F1FD2" w:rsidRPr="002A03EF" w:rsidRDefault="00603FCB" w:rsidP="00FC1477">
            <w:pPr>
              <w:rPr>
                <w:rFonts w:eastAsia="Times New Roman" w:cstheme="minorHAnsi"/>
                <w:sz w:val="24"/>
                <w:szCs w:val="24"/>
              </w:rPr>
            </w:pPr>
            <w:r w:rsidRPr="002A03EF">
              <w:rPr>
                <w:rFonts w:eastAsia="Times New Roman" w:cstheme="minorHAnsi"/>
                <w:sz w:val="24"/>
                <w:szCs w:val="24"/>
              </w:rPr>
              <w:t xml:space="preserve">Maturity </w:t>
            </w:r>
            <w:r w:rsidR="008F1FD2" w:rsidRPr="002A03EF">
              <w:rPr>
                <w:rFonts w:eastAsia="Times New Roman" w:cstheme="minorHAnsi"/>
                <w:sz w:val="24"/>
                <w:szCs w:val="24"/>
              </w:rPr>
              <w:t>Period</w:t>
            </w:r>
          </w:p>
        </w:tc>
        <w:tc>
          <w:tcPr>
            <w:tcW w:w="7951" w:type="dxa"/>
          </w:tcPr>
          <w:p w:rsidR="008F1FD2" w:rsidRPr="002A03EF" w:rsidRDefault="00030043" w:rsidP="00FC1477">
            <w:pPr>
              <w:rPr>
                <w:rFonts w:eastAsia="Times New Roman" w:cstheme="minorHAnsi"/>
                <w:sz w:val="24"/>
                <w:szCs w:val="24"/>
              </w:rPr>
            </w:pPr>
            <w:r w:rsidRPr="002A03EF">
              <w:rPr>
                <w:rFonts w:eastAsia="Times New Roman" w:cstheme="minorHAnsi"/>
                <w:sz w:val="24"/>
                <w:szCs w:val="24"/>
              </w:rPr>
              <w:t>June 2028</w:t>
            </w:r>
            <w:r w:rsidR="00EE17FA" w:rsidRPr="002A03EF">
              <w:rPr>
                <w:rFonts w:eastAsia="Times New Roman" w:cstheme="minorHAnsi"/>
                <w:sz w:val="24"/>
                <w:szCs w:val="24"/>
              </w:rPr>
              <w:t xml:space="preserve">  NOTE:  Payments begin 2023</w:t>
            </w:r>
          </w:p>
        </w:tc>
      </w:tr>
      <w:tr w:rsidR="002A03EF" w:rsidRPr="002A03EF" w:rsidTr="00FC1477">
        <w:tc>
          <w:tcPr>
            <w:tcW w:w="1975" w:type="dxa"/>
          </w:tcPr>
          <w:p w:rsidR="003C6F28" w:rsidRPr="002A03EF" w:rsidRDefault="003C6F28" w:rsidP="003C6F28">
            <w:pPr>
              <w:rPr>
                <w:rFonts w:eastAsia="Times New Roman" w:cstheme="minorHAnsi"/>
                <w:sz w:val="24"/>
                <w:szCs w:val="24"/>
              </w:rPr>
            </w:pPr>
            <w:r w:rsidRPr="002A03EF">
              <w:rPr>
                <w:rFonts w:eastAsia="Times New Roman" w:cstheme="minorHAnsi"/>
                <w:sz w:val="24"/>
                <w:szCs w:val="24"/>
              </w:rPr>
              <w:t>Payment Date to Trustee</w:t>
            </w:r>
          </w:p>
        </w:tc>
        <w:tc>
          <w:tcPr>
            <w:tcW w:w="7951" w:type="dxa"/>
          </w:tcPr>
          <w:p w:rsidR="003C6F28" w:rsidRPr="002A03EF" w:rsidRDefault="00030043" w:rsidP="003C6F28">
            <w:pPr>
              <w:rPr>
                <w:rFonts w:eastAsia="Times New Roman" w:cstheme="minorHAnsi"/>
                <w:sz w:val="24"/>
                <w:szCs w:val="24"/>
              </w:rPr>
            </w:pPr>
            <w:r w:rsidRPr="002A03EF">
              <w:rPr>
                <w:rFonts w:eastAsia="Times New Roman" w:cstheme="minorHAnsi"/>
                <w:sz w:val="24"/>
                <w:szCs w:val="24"/>
              </w:rPr>
              <w:t>15</w:t>
            </w:r>
            <w:r w:rsidRPr="002A03EF">
              <w:rPr>
                <w:rFonts w:eastAsia="Times New Roman" w:cstheme="minorHAnsi"/>
                <w:sz w:val="24"/>
                <w:szCs w:val="24"/>
                <w:vertAlign w:val="superscript"/>
              </w:rPr>
              <w:t>th</w:t>
            </w:r>
            <w:r w:rsidRPr="002A03EF">
              <w:rPr>
                <w:rFonts w:eastAsia="Times New Roman" w:cstheme="minorHAnsi"/>
                <w:sz w:val="24"/>
                <w:szCs w:val="24"/>
              </w:rPr>
              <w:t xml:space="preserve"> of June</w:t>
            </w:r>
          </w:p>
        </w:tc>
      </w:tr>
      <w:tr w:rsidR="002A03EF" w:rsidRPr="002A03EF" w:rsidTr="00FC1477">
        <w:tc>
          <w:tcPr>
            <w:tcW w:w="1975" w:type="dxa"/>
          </w:tcPr>
          <w:p w:rsidR="003C6F28" w:rsidRPr="002A03EF" w:rsidRDefault="003C6F28" w:rsidP="003C6F28">
            <w:pPr>
              <w:rPr>
                <w:rFonts w:eastAsia="Times New Roman" w:cstheme="minorHAnsi"/>
                <w:sz w:val="24"/>
                <w:szCs w:val="24"/>
              </w:rPr>
            </w:pPr>
            <w:r w:rsidRPr="002A03EF">
              <w:rPr>
                <w:rFonts w:eastAsia="Times New Roman" w:cstheme="minorHAnsi"/>
                <w:sz w:val="24"/>
                <w:szCs w:val="24"/>
              </w:rPr>
              <w:t>Payment Date to Bond Holder</w:t>
            </w:r>
          </w:p>
        </w:tc>
        <w:tc>
          <w:tcPr>
            <w:tcW w:w="7951" w:type="dxa"/>
          </w:tcPr>
          <w:p w:rsidR="003C6F28" w:rsidRPr="002A03EF" w:rsidRDefault="00030043" w:rsidP="003C6F28">
            <w:pPr>
              <w:rPr>
                <w:rFonts w:eastAsia="Times New Roman" w:cstheme="minorHAnsi"/>
                <w:sz w:val="24"/>
                <w:szCs w:val="24"/>
              </w:rPr>
            </w:pPr>
            <w:r w:rsidRPr="002A03EF">
              <w:rPr>
                <w:rFonts w:eastAsia="Times New Roman" w:cstheme="minorHAnsi"/>
                <w:sz w:val="24"/>
                <w:szCs w:val="24"/>
              </w:rPr>
              <w:t>30</w:t>
            </w:r>
            <w:r w:rsidRPr="002A03EF">
              <w:rPr>
                <w:rFonts w:eastAsia="Times New Roman" w:cstheme="minorHAnsi"/>
                <w:sz w:val="24"/>
                <w:szCs w:val="24"/>
                <w:vertAlign w:val="superscript"/>
              </w:rPr>
              <w:t>th</w:t>
            </w:r>
            <w:r w:rsidRPr="002A03EF">
              <w:rPr>
                <w:rFonts w:eastAsia="Times New Roman" w:cstheme="minorHAnsi"/>
                <w:sz w:val="24"/>
                <w:szCs w:val="24"/>
              </w:rPr>
              <w:t xml:space="preserve"> of June</w:t>
            </w:r>
          </w:p>
        </w:tc>
      </w:tr>
      <w:tr w:rsidR="002A03EF" w:rsidRPr="002A03EF" w:rsidTr="00FC1477">
        <w:tc>
          <w:tcPr>
            <w:tcW w:w="1975" w:type="dxa"/>
          </w:tcPr>
          <w:p w:rsidR="008F1FD2" w:rsidRPr="002A03EF" w:rsidRDefault="008F1FD2" w:rsidP="00FC1477">
            <w:pPr>
              <w:rPr>
                <w:rFonts w:eastAsia="Times New Roman" w:cstheme="minorHAnsi"/>
                <w:sz w:val="24"/>
                <w:szCs w:val="24"/>
              </w:rPr>
            </w:pPr>
            <w:r w:rsidRPr="002A03EF">
              <w:rPr>
                <w:rFonts w:eastAsia="Times New Roman" w:cstheme="minorHAnsi"/>
                <w:sz w:val="24"/>
                <w:szCs w:val="24"/>
              </w:rPr>
              <w:t>Purpose</w:t>
            </w:r>
          </w:p>
        </w:tc>
        <w:tc>
          <w:tcPr>
            <w:tcW w:w="7951" w:type="dxa"/>
          </w:tcPr>
          <w:p w:rsidR="008F1FD2" w:rsidRPr="002A03EF" w:rsidRDefault="00B2030A" w:rsidP="00FC1477">
            <w:pPr>
              <w:rPr>
                <w:rFonts w:eastAsia="Times New Roman" w:cstheme="minorHAnsi"/>
                <w:sz w:val="24"/>
                <w:szCs w:val="24"/>
              </w:rPr>
            </w:pPr>
            <w:r w:rsidRPr="002A03EF">
              <w:rPr>
                <w:rFonts w:eastAsia="Times New Roman" w:cstheme="minorHAnsi"/>
                <w:sz w:val="24"/>
                <w:szCs w:val="24"/>
              </w:rPr>
              <w:t xml:space="preserve">JSUEBC issued bonds totaling $6,000,000 (series 2017) in June 2017 for facilities acquisition, improvements and maintenance projects.  </w:t>
            </w:r>
          </w:p>
        </w:tc>
      </w:tr>
    </w:tbl>
    <w:p w:rsidR="008F1FD2" w:rsidRPr="002A03EF" w:rsidRDefault="008F1FD2">
      <w:pPr>
        <w:rPr>
          <w:rFonts w:eastAsia="Times New Roman" w:cstheme="minorHAnsi"/>
          <w:sz w:val="24"/>
          <w:szCs w:val="24"/>
        </w:rPr>
      </w:pPr>
    </w:p>
    <w:tbl>
      <w:tblPr>
        <w:tblStyle w:val="TableGrid"/>
        <w:tblW w:w="0" w:type="auto"/>
        <w:tblLook w:val="04A0" w:firstRow="1" w:lastRow="0" w:firstColumn="1" w:lastColumn="0" w:noHBand="0" w:noVBand="1"/>
      </w:tblPr>
      <w:tblGrid>
        <w:gridCol w:w="1975"/>
        <w:gridCol w:w="7951"/>
      </w:tblGrid>
      <w:tr w:rsidR="008F1FD2" w:rsidRPr="002A03EF" w:rsidTr="00FC1477">
        <w:tc>
          <w:tcPr>
            <w:tcW w:w="1975" w:type="dxa"/>
          </w:tcPr>
          <w:p w:rsidR="008F1FD2" w:rsidRPr="002A03EF" w:rsidRDefault="008F1FD2" w:rsidP="00FC1477">
            <w:pPr>
              <w:rPr>
                <w:rFonts w:eastAsia="Times New Roman" w:cstheme="minorHAnsi"/>
                <w:sz w:val="24"/>
                <w:szCs w:val="24"/>
              </w:rPr>
            </w:pPr>
            <w:r w:rsidRPr="002A03EF">
              <w:rPr>
                <w:rFonts w:eastAsia="Times New Roman" w:cstheme="minorHAnsi"/>
                <w:sz w:val="24"/>
                <w:szCs w:val="24"/>
              </w:rPr>
              <w:t>Bond Title</w:t>
            </w:r>
          </w:p>
        </w:tc>
        <w:tc>
          <w:tcPr>
            <w:tcW w:w="7951" w:type="dxa"/>
          </w:tcPr>
          <w:p w:rsidR="008F1FD2" w:rsidRPr="002A03EF" w:rsidRDefault="008F1FD2" w:rsidP="00FC1477">
            <w:pPr>
              <w:rPr>
                <w:rFonts w:eastAsia="Times New Roman" w:cstheme="minorHAnsi"/>
                <w:sz w:val="24"/>
                <w:szCs w:val="24"/>
              </w:rPr>
            </w:pPr>
            <w:r w:rsidRPr="002A03EF">
              <w:rPr>
                <w:rFonts w:eastAsia="Times New Roman" w:cstheme="minorHAnsi"/>
                <w:sz w:val="24"/>
                <w:szCs w:val="24"/>
              </w:rPr>
              <w:t>Series 2017A</w:t>
            </w:r>
          </w:p>
        </w:tc>
      </w:tr>
      <w:tr w:rsidR="002A03EF" w:rsidRPr="002A03EF" w:rsidTr="00FC1477">
        <w:tc>
          <w:tcPr>
            <w:tcW w:w="1975" w:type="dxa"/>
          </w:tcPr>
          <w:p w:rsidR="008F1FD2" w:rsidRPr="002A03EF" w:rsidRDefault="008F1FD2" w:rsidP="00FC1477">
            <w:pPr>
              <w:rPr>
                <w:rFonts w:eastAsia="Times New Roman" w:cstheme="minorHAnsi"/>
                <w:sz w:val="24"/>
                <w:szCs w:val="24"/>
              </w:rPr>
            </w:pPr>
            <w:r w:rsidRPr="002A03EF">
              <w:rPr>
                <w:rFonts w:eastAsia="Times New Roman" w:cstheme="minorHAnsi"/>
                <w:sz w:val="24"/>
                <w:szCs w:val="24"/>
              </w:rPr>
              <w:t>Trustee</w:t>
            </w:r>
          </w:p>
        </w:tc>
        <w:tc>
          <w:tcPr>
            <w:tcW w:w="7951" w:type="dxa"/>
          </w:tcPr>
          <w:p w:rsidR="008F1FD2" w:rsidRPr="002A03EF" w:rsidRDefault="00FC1477" w:rsidP="00FC1477">
            <w:pPr>
              <w:rPr>
                <w:rFonts w:eastAsia="Times New Roman" w:cstheme="minorHAnsi"/>
                <w:sz w:val="24"/>
                <w:szCs w:val="24"/>
              </w:rPr>
            </w:pPr>
            <w:r w:rsidRPr="002A03EF">
              <w:rPr>
                <w:rFonts w:eastAsia="Times New Roman" w:cstheme="minorHAnsi"/>
                <w:sz w:val="24"/>
                <w:szCs w:val="24"/>
              </w:rPr>
              <w:t>Trustmark Bank</w:t>
            </w:r>
          </w:p>
        </w:tc>
      </w:tr>
      <w:tr w:rsidR="002A03EF" w:rsidRPr="002A03EF" w:rsidTr="00FC1477">
        <w:tc>
          <w:tcPr>
            <w:tcW w:w="1975" w:type="dxa"/>
          </w:tcPr>
          <w:p w:rsidR="00B2030A" w:rsidRPr="002A03EF" w:rsidRDefault="00B2030A" w:rsidP="00FC1477">
            <w:pPr>
              <w:rPr>
                <w:rFonts w:eastAsia="Times New Roman" w:cstheme="minorHAnsi"/>
                <w:sz w:val="24"/>
                <w:szCs w:val="24"/>
              </w:rPr>
            </w:pPr>
            <w:r w:rsidRPr="002A03EF">
              <w:rPr>
                <w:rFonts w:eastAsia="Times New Roman" w:cstheme="minorHAnsi"/>
                <w:sz w:val="24"/>
                <w:szCs w:val="24"/>
              </w:rPr>
              <w:t>Original Issuance</w:t>
            </w:r>
          </w:p>
        </w:tc>
        <w:tc>
          <w:tcPr>
            <w:tcW w:w="7951" w:type="dxa"/>
          </w:tcPr>
          <w:p w:rsidR="00B2030A" w:rsidRPr="002A03EF" w:rsidRDefault="00B2030A" w:rsidP="00FC1477">
            <w:pPr>
              <w:rPr>
                <w:rFonts w:eastAsia="Times New Roman" w:cstheme="minorHAnsi"/>
                <w:sz w:val="24"/>
                <w:szCs w:val="24"/>
              </w:rPr>
            </w:pPr>
            <w:r w:rsidRPr="002A03EF">
              <w:rPr>
                <w:rFonts w:eastAsia="Times New Roman" w:cstheme="minorHAnsi"/>
                <w:sz w:val="24"/>
                <w:szCs w:val="24"/>
              </w:rPr>
              <w:t>$29,745,000</w:t>
            </w:r>
          </w:p>
        </w:tc>
      </w:tr>
      <w:tr w:rsidR="002A03EF" w:rsidRPr="002A03EF" w:rsidTr="00FC1477">
        <w:tc>
          <w:tcPr>
            <w:tcW w:w="1975" w:type="dxa"/>
          </w:tcPr>
          <w:p w:rsidR="008F1FD2" w:rsidRPr="002A03EF" w:rsidRDefault="008F1FD2" w:rsidP="00FC1477">
            <w:pPr>
              <w:rPr>
                <w:rFonts w:eastAsia="Times New Roman" w:cstheme="minorHAnsi"/>
                <w:sz w:val="24"/>
                <w:szCs w:val="24"/>
              </w:rPr>
            </w:pPr>
            <w:r w:rsidRPr="002A03EF">
              <w:rPr>
                <w:rFonts w:eastAsia="Times New Roman" w:cstheme="minorHAnsi"/>
                <w:sz w:val="24"/>
                <w:szCs w:val="24"/>
              </w:rPr>
              <w:t>Bond Holder</w:t>
            </w:r>
          </w:p>
        </w:tc>
        <w:tc>
          <w:tcPr>
            <w:tcW w:w="7951" w:type="dxa"/>
          </w:tcPr>
          <w:p w:rsidR="008F1FD2" w:rsidRPr="002A03EF" w:rsidRDefault="00FC1477" w:rsidP="00FC1477">
            <w:pPr>
              <w:rPr>
                <w:rFonts w:eastAsia="Times New Roman" w:cstheme="minorHAnsi"/>
                <w:sz w:val="24"/>
                <w:szCs w:val="24"/>
              </w:rPr>
            </w:pPr>
            <w:r w:rsidRPr="002A03EF">
              <w:rPr>
                <w:rFonts w:eastAsia="Times New Roman" w:cstheme="minorHAnsi"/>
                <w:sz w:val="24"/>
                <w:szCs w:val="24"/>
              </w:rPr>
              <w:t>Trustmark Bank</w:t>
            </w:r>
          </w:p>
        </w:tc>
      </w:tr>
      <w:tr w:rsidR="002A03EF" w:rsidRPr="002A03EF" w:rsidTr="00FC1477">
        <w:tc>
          <w:tcPr>
            <w:tcW w:w="1975" w:type="dxa"/>
          </w:tcPr>
          <w:p w:rsidR="008F1FD2" w:rsidRPr="002A03EF" w:rsidRDefault="00603FCB" w:rsidP="00FC1477">
            <w:pPr>
              <w:rPr>
                <w:rFonts w:eastAsia="Times New Roman" w:cstheme="minorHAnsi"/>
                <w:sz w:val="24"/>
                <w:szCs w:val="24"/>
              </w:rPr>
            </w:pPr>
            <w:r w:rsidRPr="002A03EF">
              <w:rPr>
                <w:rFonts w:eastAsia="Times New Roman" w:cstheme="minorHAnsi"/>
                <w:sz w:val="24"/>
                <w:szCs w:val="24"/>
              </w:rPr>
              <w:t xml:space="preserve">Maturity </w:t>
            </w:r>
            <w:r w:rsidR="008F1FD2" w:rsidRPr="002A03EF">
              <w:rPr>
                <w:rFonts w:eastAsia="Times New Roman" w:cstheme="minorHAnsi"/>
                <w:sz w:val="24"/>
                <w:szCs w:val="24"/>
              </w:rPr>
              <w:t>Period</w:t>
            </w:r>
          </w:p>
        </w:tc>
        <w:tc>
          <w:tcPr>
            <w:tcW w:w="7951" w:type="dxa"/>
          </w:tcPr>
          <w:p w:rsidR="008F1FD2" w:rsidRPr="002A03EF" w:rsidRDefault="00603FCB" w:rsidP="00FC1477">
            <w:pPr>
              <w:rPr>
                <w:rFonts w:eastAsia="Times New Roman" w:cstheme="minorHAnsi"/>
                <w:sz w:val="24"/>
                <w:szCs w:val="24"/>
              </w:rPr>
            </w:pPr>
            <w:r w:rsidRPr="002A03EF">
              <w:rPr>
                <w:rFonts w:eastAsia="Times New Roman" w:cstheme="minorHAnsi"/>
                <w:sz w:val="24"/>
                <w:szCs w:val="24"/>
              </w:rPr>
              <w:t>March 2034</w:t>
            </w:r>
          </w:p>
        </w:tc>
      </w:tr>
      <w:tr w:rsidR="002A03EF" w:rsidRPr="002A03EF" w:rsidTr="00FC1477">
        <w:tc>
          <w:tcPr>
            <w:tcW w:w="1975" w:type="dxa"/>
          </w:tcPr>
          <w:p w:rsidR="003C6F28" w:rsidRPr="002A03EF" w:rsidRDefault="003C6F28" w:rsidP="003C6F28">
            <w:pPr>
              <w:rPr>
                <w:rFonts w:eastAsia="Times New Roman" w:cstheme="minorHAnsi"/>
                <w:sz w:val="24"/>
                <w:szCs w:val="24"/>
              </w:rPr>
            </w:pPr>
            <w:r w:rsidRPr="002A03EF">
              <w:rPr>
                <w:rFonts w:eastAsia="Times New Roman" w:cstheme="minorHAnsi"/>
                <w:sz w:val="24"/>
                <w:szCs w:val="24"/>
              </w:rPr>
              <w:t>Payment Date to Trustee</w:t>
            </w:r>
          </w:p>
        </w:tc>
        <w:tc>
          <w:tcPr>
            <w:tcW w:w="7951" w:type="dxa"/>
          </w:tcPr>
          <w:p w:rsidR="003C6F28" w:rsidRPr="002A03EF" w:rsidRDefault="00030043" w:rsidP="003C6F28">
            <w:pPr>
              <w:rPr>
                <w:rFonts w:eastAsia="Times New Roman" w:cstheme="minorHAnsi"/>
                <w:sz w:val="24"/>
                <w:szCs w:val="24"/>
              </w:rPr>
            </w:pPr>
            <w:r w:rsidRPr="002A03EF">
              <w:rPr>
                <w:rFonts w:eastAsia="Times New Roman" w:cstheme="minorHAnsi"/>
                <w:sz w:val="24"/>
                <w:szCs w:val="24"/>
              </w:rPr>
              <w:t>15</w:t>
            </w:r>
            <w:r w:rsidRPr="002A03EF">
              <w:rPr>
                <w:rFonts w:eastAsia="Times New Roman" w:cstheme="minorHAnsi"/>
                <w:sz w:val="24"/>
                <w:szCs w:val="24"/>
                <w:vertAlign w:val="superscript"/>
              </w:rPr>
              <w:t>th</w:t>
            </w:r>
            <w:r w:rsidRPr="002A03EF">
              <w:rPr>
                <w:rFonts w:eastAsia="Times New Roman" w:cstheme="minorHAnsi"/>
                <w:sz w:val="24"/>
                <w:szCs w:val="24"/>
              </w:rPr>
              <w:t xml:space="preserve"> of February and August</w:t>
            </w:r>
          </w:p>
        </w:tc>
      </w:tr>
      <w:tr w:rsidR="002A03EF" w:rsidRPr="002A03EF" w:rsidTr="00FC1477">
        <w:tc>
          <w:tcPr>
            <w:tcW w:w="1975" w:type="dxa"/>
          </w:tcPr>
          <w:p w:rsidR="003C6F28" w:rsidRPr="002A03EF" w:rsidRDefault="003C6F28" w:rsidP="003C6F28">
            <w:pPr>
              <w:rPr>
                <w:rFonts w:eastAsia="Times New Roman" w:cstheme="minorHAnsi"/>
                <w:sz w:val="24"/>
                <w:szCs w:val="24"/>
              </w:rPr>
            </w:pPr>
            <w:r w:rsidRPr="002A03EF">
              <w:rPr>
                <w:rFonts w:eastAsia="Times New Roman" w:cstheme="minorHAnsi"/>
                <w:sz w:val="24"/>
                <w:szCs w:val="24"/>
              </w:rPr>
              <w:t>Payment Date to Bond Holder</w:t>
            </w:r>
          </w:p>
        </w:tc>
        <w:tc>
          <w:tcPr>
            <w:tcW w:w="7951" w:type="dxa"/>
          </w:tcPr>
          <w:p w:rsidR="003C6F28" w:rsidRPr="002A03EF" w:rsidRDefault="00030043" w:rsidP="00EE17FA">
            <w:pPr>
              <w:rPr>
                <w:rFonts w:eastAsia="Times New Roman" w:cstheme="minorHAnsi"/>
                <w:sz w:val="24"/>
                <w:szCs w:val="24"/>
              </w:rPr>
            </w:pPr>
            <w:r w:rsidRPr="002A03EF">
              <w:rPr>
                <w:rFonts w:eastAsia="Times New Roman" w:cstheme="minorHAnsi"/>
                <w:sz w:val="24"/>
                <w:szCs w:val="24"/>
              </w:rPr>
              <w:t>1</w:t>
            </w:r>
            <w:r w:rsidRPr="002A03EF">
              <w:rPr>
                <w:rFonts w:eastAsia="Times New Roman" w:cstheme="minorHAnsi"/>
                <w:sz w:val="24"/>
                <w:szCs w:val="24"/>
                <w:vertAlign w:val="superscript"/>
              </w:rPr>
              <w:t>st</w:t>
            </w:r>
            <w:r w:rsidRPr="002A03EF">
              <w:rPr>
                <w:rFonts w:eastAsia="Times New Roman" w:cstheme="minorHAnsi"/>
                <w:sz w:val="24"/>
                <w:szCs w:val="24"/>
              </w:rPr>
              <w:t xml:space="preserve"> of March and </w:t>
            </w:r>
            <w:r w:rsidR="00EE17FA" w:rsidRPr="002A03EF">
              <w:rPr>
                <w:rFonts w:eastAsia="Times New Roman" w:cstheme="minorHAnsi"/>
                <w:sz w:val="24"/>
                <w:szCs w:val="24"/>
              </w:rPr>
              <w:t>September</w:t>
            </w:r>
          </w:p>
        </w:tc>
      </w:tr>
      <w:tr w:rsidR="002A03EF" w:rsidRPr="002A03EF" w:rsidTr="00FC1477">
        <w:tc>
          <w:tcPr>
            <w:tcW w:w="1975" w:type="dxa"/>
          </w:tcPr>
          <w:p w:rsidR="008F1FD2" w:rsidRPr="002A03EF" w:rsidRDefault="008F1FD2" w:rsidP="00FC1477">
            <w:pPr>
              <w:rPr>
                <w:rFonts w:eastAsia="Times New Roman" w:cstheme="minorHAnsi"/>
                <w:sz w:val="24"/>
                <w:szCs w:val="24"/>
              </w:rPr>
            </w:pPr>
            <w:r w:rsidRPr="002A03EF">
              <w:rPr>
                <w:rFonts w:eastAsia="Times New Roman" w:cstheme="minorHAnsi"/>
                <w:sz w:val="24"/>
                <w:szCs w:val="24"/>
              </w:rPr>
              <w:t>Purpose</w:t>
            </w:r>
          </w:p>
        </w:tc>
        <w:tc>
          <w:tcPr>
            <w:tcW w:w="7951" w:type="dxa"/>
          </w:tcPr>
          <w:p w:rsidR="008F1FD2" w:rsidRPr="002A03EF" w:rsidRDefault="00B2030A" w:rsidP="00FC1477">
            <w:pPr>
              <w:rPr>
                <w:rFonts w:eastAsia="Times New Roman" w:cstheme="minorHAnsi"/>
                <w:sz w:val="24"/>
                <w:szCs w:val="24"/>
              </w:rPr>
            </w:pPr>
            <w:r w:rsidRPr="002A03EF">
              <w:rPr>
                <w:rFonts w:eastAsia="Times New Roman" w:cstheme="minorHAnsi"/>
                <w:sz w:val="24"/>
                <w:szCs w:val="24"/>
              </w:rPr>
              <w:t xml:space="preserve">In November 2017 bonds totaling $29,745,000 were issued for the purpose of the advance refunding of the 2010A Bond Issue.  </w:t>
            </w:r>
          </w:p>
        </w:tc>
      </w:tr>
    </w:tbl>
    <w:p w:rsidR="008F1FD2" w:rsidRPr="002A03EF" w:rsidRDefault="008F1FD2">
      <w:pPr>
        <w:rPr>
          <w:rFonts w:eastAsia="Times New Roman" w:cstheme="minorHAnsi"/>
          <w:sz w:val="24"/>
          <w:szCs w:val="24"/>
        </w:rPr>
      </w:pPr>
    </w:p>
    <w:tbl>
      <w:tblPr>
        <w:tblStyle w:val="TableGrid"/>
        <w:tblW w:w="0" w:type="auto"/>
        <w:tblLook w:val="04A0" w:firstRow="1" w:lastRow="0" w:firstColumn="1" w:lastColumn="0" w:noHBand="0" w:noVBand="1"/>
      </w:tblPr>
      <w:tblGrid>
        <w:gridCol w:w="1975"/>
        <w:gridCol w:w="7951"/>
      </w:tblGrid>
      <w:tr w:rsidR="00B2030A" w:rsidRPr="002A03EF" w:rsidTr="00FC1477">
        <w:tc>
          <w:tcPr>
            <w:tcW w:w="1975" w:type="dxa"/>
          </w:tcPr>
          <w:p w:rsidR="00B2030A" w:rsidRPr="002A03EF" w:rsidRDefault="00B2030A" w:rsidP="00FC1477">
            <w:pPr>
              <w:rPr>
                <w:rFonts w:eastAsia="Times New Roman" w:cstheme="minorHAnsi"/>
                <w:sz w:val="24"/>
                <w:szCs w:val="24"/>
              </w:rPr>
            </w:pPr>
            <w:r w:rsidRPr="002A03EF">
              <w:rPr>
                <w:rFonts w:eastAsia="Times New Roman" w:cstheme="minorHAnsi"/>
                <w:sz w:val="24"/>
                <w:szCs w:val="24"/>
              </w:rPr>
              <w:t>Bond Title</w:t>
            </w:r>
          </w:p>
        </w:tc>
        <w:tc>
          <w:tcPr>
            <w:tcW w:w="7951" w:type="dxa"/>
          </w:tcPr>
          <w:p w:rsidR="00B2030A" w:rsidRPr="002A03EF" w:rsidRDefault="0078368B" w:rsidP="00FC1477">
            <w:pPr>
              <w:rPr>
                <w:rFonts w:eastAsia="Times New Roman" w:cstheme="minorHAnsi"/>
                <w:sz w:val="24"/>
                <w:szCs w:val="24"/>
              </w:rPr>
            </w:pPr>
            <w:r w:rsidRPr="002A03EF">
              <w:rPr>
                <w:rFonts w:eastAsia="Times New Roman" w:cstheme="minorHAnsi"/>
                <w:sz w:val="24"/>
                <w:szCs w:val="24"/>
              </w:rPr>
              <w:t>Master Lease Payable – Buses</w:t>
            </w:r>
          </w:p>
        </w:tc>
      </w:tr>
      <w:tr w:rsidR="002A03EF" w:rsidRPr="002A03EF" w:rsidTr="00FC1477">
        <w:tc>
          <w:tcPr>
            <w:tcW w:w="1975" w:type="dxa"/>
          </w:tcPr>
          <w:p w:rsidR="00B2030A" w:rsidRPr="002A03EF" w:rsidRDefault="00B2030A" w:rsidP="00FC1477">
            <w:pPr>
              <w:rPr>
                <w:rFonts w:eastAsia="Times New Roman" w:cstheme="minorHAnsi"/>
                <w:sz w:val="24"/>
                <w:szCs w:val="24"/>
              </w:rPr>
            </w:pPr>
            <w:r w:rsidRPr="002A03EF">
              <w:rPr>
                <w:rFonts w:eastAsia="Times New Roman" w:cstheme="minorHAnsi"/>
                <w:sz w:val="24"/>
                <w:szCs w:val="24"/>
              </w:rPr>
              <w:t>Trustee</w:t>
            </w:r>
          </w:p>
        </w:tc>
        <w:tc>
          <w:tcPr>
            <w:tcW w:w="7951" w:type="dxa"/>
          </w:tcPr>
          <w:p w:rsidR="00B2030A" w:rsidRPr="002A03EF" w:rsidRDefault="0078368B" w:rsidP="00FC1477">
            <w:pPr>
              <w:rPr>
                <w:rFonts w:eastAsia="Times New Roman" w:cstheme="minorHAnsi"/>
                <w:sz w:val="24"/>
                <w:szCs w:val="24"/>
              </w:rPr>
            </w:pPr>
            <w:r w:rsidRPr="002A03EF">
              <w:rPr>
                <w:rFonts w:eastAsia="Times New Roman" w:cstheme="minorHAnsi"/>
                <w:sz w:val="24"/>
                <w:szCs w:val="24"/>
              </w:rPr>
              <w:t>First Southwest Leasing</w:t>
            </w:r>
          </w:p>
        </w:tc>
      </w:tr>
      <w:tr w:rsidR="002A03EF" w:rsidRPr="002A03EF" w:rsidTr="00FC1477">
        <w:tc>
          <w:tcPr>
            <w:tcW w:w="1975" w:type="dxa"/>
          </w:tcPr>
          <w:p w:rsidR="00B2030A" w:rsidRPr="002A03EF" w:rsidRDefault="00B2030A" w:rsidP="00FC1477">
            <w:pPr>
              <w:rPr>
                <w:rFonts w:eastAsia="Times New Roman" w:cstheme="minorHAnsi"/>
                <w:sz w:val="24"/>
                <w:szCs w:val="24"/>
              </w:rPr>
            </w:pPr>
            <w:r w:rsidRPr="002A03EF">
              <w:rPr>
                <w:rFonts w:eastAsia="Times New Roman" w:cstheme="minorHAnsi"/>
                <w:sz w:val="24"/>
                <w:szCs w:val="24"/>
              </w:rPr>
              <w:t>Original Issuance</w:t>
            </w:r>
          </w:p>
        </w:tc>
        <w:tc>
          <w:tcPr>
            <w:tcW w:w="7951" w:type="dxa"/>
          </w:tcPr>
          <w:p w:rsidR="00B2030A" w:rsidRPr="002A03EF" w:rsidRDefault="00030043" w:rsidP="00FC1477">
            <w:pPr>
              <w:rPr>
                <w:rFonts w:eastAsia="Times New Roman" w:cstheme="minorHAnsi"/>
                <w:sz w:val="24"/>
                <w:szCs w:val="24"/>
              </w:rPr>
            </w:pPr>
            <w:r w:rsidRPr="002A03EF">
              <w:rPr>
                <w:rFonts w:eastAsia="Times New Roman" w:cstheme="minorHAnsi"/>
                <w:sz w:val="24"/>
                <w:szCs w:val="24"/>
              </w:rPr>
              <w:t>$1,127,000</w:t>
            </w:r>
          </w:p>
        </w:tc>
      </w:tr>
      <w:tr w:rsidR="002A03EF" w:rsidRPr="002A03EF" w:rsidTr="00FC1477">
        <w:tc>
          <w:tcPr>
            <w:tcW w:w="1975" w:type="dxa"/>
          </w:tcPr>
          <w:p w:rsidR="00B2030A" w:rsidRPr="002A03EF" w:rsidRDefault="00B2030A" w:rsidP="00FC1477">
            <w:pPr>
              <w:rPr>
                <w:rFonts w:eastAsia="Times New Roman" w:cstheme="minorHAnsi"/>
                <w:sz w:val="24"/>
                <w:szCs w:val="24"/>
              </w:rPr>
            </w:pPr>
            <w:r w:rsidRPr="002A03EF">
              <w:rPr>
                <w:rFonts w:eastAsia="Times New Roman" w:cstheme="minorHAnsi"/>
                <w:sz w:val="24"/>
                <w:szCs w:val="24"/>
              </w:rPr>
              <w:t>Bond Holder</w:t>
            </w:r>
          </w:p>
        </w:tc>
        <w:tc>
          <w:tcPr>
            <w:tcW w:w="7951" w:type="dxa"/>
          </w:tcPr>
          <w:p w:rsidR="00B2030A" w:rsidRPr="002A03EF" w:rsidRDefault="0078368B" w:rsidP="00FC1477">
            <w:pPr>
              <w:rPr>
                <w:rFonts w:eastAsia="Times New Roman" w:cstheme="minorHAnsi"/>
                <w:sz w:val="24"/>
                <w:szCs w:val="24"/>
              </w:rPr>
            </w:pPr>
            <w:r w:rsidRPr="002A03EF">
              <w:rPr>
                <w:rFonts w:eastAsia="Times New Roman" w:cstheme="minorHAnsi"/>
                <w:sz w:val="24"/>
                <w:szCs w:val="24"/>
              </w:rPr>
              <w:t>Bancorp South</w:t>
            </w:r>
          </w:p>
        </w:tc>
      </w:tr>
      <w:tr w:rsidR="002A03EF" w:rsidRPr="002A03EF" w:rsidTr="00FC1477">
        <w:tc>
          <w:tcPr>
            <w:tcW w:w="1975" w:type="dxa"/>
          </w:tcPr>
          <w:p w:rsidR="00B2030A" w:rsidRPr="002A03EF" w:rsidRDefault="00B2030A" w:rsidP="00FC1477">
            <w:pPr>
              <w:rPr>
                <w:rFonts w:eastAsia="Times New Roman" w:cstheme="minorHAnsi"/>
                <w:sz w:val="24"/>
                <w:szCs w:val="24"/>
              </w:rPr>
            </w:pPr>
            <w:r w:rsidRPr="002A03EF">
              <w:rPr>
                <w:rFonts w:eastAsia="Times New Roman" w:cstheme="minorHAnsi"/>
                <w:sz w:val="24"/>
                <w:szCs w:val="24"/>
              </w:rPr>
              <w:t>Period</w:t>
            </w:r>
          </w:p>
        </w:tc>
        <w:tc>
          <w:tcPr>
            <w:tcW w:w="7951" w:type="dxa"/>
          </w:tcPr>
          <w:p w:rsidR="00B2030A" w:rsidRPr="002A03EF" w:rsidRDefault="00EE17FA" w:rsidP="00FC1477">
            <w:pPr>
              <w:rPr>
                <w:rFonts w:eastAsia="Times New Roman" w:cstheme="minorHAnsi"/>
                <w:sz w:val="24"/>
                <w:szCs w:val="24"/>
              </w:rPr>
            </w:pPr>
            <w:r w:rsidRPr="002A03EF">
              <w:rPr>
                <w:rFonts w:eastAsia="Times New Roman" w:cstheme="minorHAnsi"/>
                <w:sz w:val="24"/>
                <w:szCs w:val="24"/>
              </w:rPr>
              <w:t xml:space="preserve">October </w:t>
            </w:r>
            <w:r w:rsidR="00030043" w:rsidRPr="002A03EF">
              <w:rPr>
                <w:rFonts w:eastAsia="Times New Roman" w:cstheme="minorHAnsi"/>
                <w:sz w:val="24"/>
                <w:szCs w:val="24"/>
              </w:rPr>
              <w:t>2024</w:t>
            </w:r>
          </w:p>
        </w:tc>
      </w:tr>
      <w:tr w:rsidR="002A03EF" w:rsidRPr="002A03EF" w:rsidTr="00FC1477">
        <w:tc>
          <w:tcPr>
            <w:tcW w:w="1975" w:type="dxa"/>
          </w:tcPr>
          <w:p w:rsidR="00030043" w:rsidRPr="002A03EF" w:rsidRDefault="00030043" w:rsidP="00030043">
            <w:pPr>
              <w:rPr>
                <w:rFonts w:eastAsia="Times New Roman" w:cstheme="minorHAnsi"/>
                <w:sz w:val="24"/>
                <w:szCs w:val="24"/>
              </w:rPr>
            </w:pPr>
            <w:r w:rsidRPr="002A03EF">
              <w:rPr>
                <w:rFonts w:eastAsia="Times New Roman" w:cstheme="minorHAnsi"/>
                <w:sz w:val="24"/>
                <w:szCs w:val="24"/>
              </w:rPr>
              <w:t>Payment Date to Trustee</w:t>
            </w:r>
          </w:p>
        </w:tc>
        <w:tc>
          <w:tcPr>
            <w:tcW w:w="7951" w:type="dxa"/>
          </w:tcPr>
          <w:p w:rsidR="00030043" w:rsidRPr="002A03EF" w:rsidRDefault="00030043" w:rsidP="00030043">
            <w:pPr>
              <w:rPr>
                <w:rFonts w:eastAsia="Times New Roman" w:cstheme="minorHAnsi"/>
                <w:sz w:val="24"/>
                <w:szCs w:val="24"/>
              </w:rPr>
            </w:pPr>
            <w:r w:rsidRPr="002A03EF">
              <w:rPr>
                <w:rFonts w:eastAsia="Times New Roman" w:cstheme="minorHAnsi"/>
                <w:sz w:val="24"/>
                <w:szCs w:val="24"/>
              </w:rPr>
              <w:t>30</w:t>
            </w:r>
            <w:r w:rsidRPr="002A03EF">
              <w:rPr>
                <w:rFonts w:eastAsia="Times New Roman" w:cstheme="minorHAnsi"/>
                <w:sz w:val="24"/>
                <w:szCs w:val="24"/>
                <w:vertAlign w:val="superscript"/>
              </w:rPr>
              <w:t>th</w:t>
            </w:r>
            <w:r w:rsidRPr="002A03EF">
              <w:rPr>
                <w:rFonts w:eastAsia="Times New Roman" w:cstheme="minorHAnsi"/>
                <w:sz w:val="24"/>
                <w:szCs w:val="24"/>
              </w:rPr>
              <w:t xml:space="preserve"> of September and March</w:t>
            </w:r>
          </w:p>
        </w:tc>
      </w:tr>
      <w:tr w:rsidR="002A03EF" w:rsidRPr="002A03EF" w:rsidTr="00FC1477">
        <w:tc>
          <w:tcPr>
            <w:tcW w:w="1975" w:type="dxa"/>
          </w:tcPr>
          <w:p w:rsidR="00030043" w:rsidRPr="002A03EF" w:rsidRDefault="00030043" w:rsidP="00030043">
            <w:pPr>
              <w:rPr>
                <w:rFonts w:eastAsia="Times New Roman" w:cstheme="minorHAnsi"/>
                <w:sz w:val="24"/>
                <w:szCs w:val="24"/>
              </w:rPr>
            </w:pPr>
            <w:r w:rsidRPr="002A03EF">
              <w:rPr>
                <w:rFonts w:eastAsia="Times New Roman" w:cstheme="minorHAnsi"/>
                <w:sz w:val="24"/>
                <w:szCs w:val="24"/>
              </w:rPr>
              <w:t>Payment Date to Bond Holder</w:t>
            </w:r>
          </w:p>
        </w:tc>
        <w:tc>
          <w:tcPr>
            <w:tcW w:w="7951" w:type="dxa"/>
          </w:tcPr>
          <w:p w:rsidR="00030043" w:rsidRPr="002A03EF" w:rsidRDefault="00030043" w:rsidP="00030043">
            <w:pPr>
              <w:rPr>
                <w:rFonts w:eastAsia="Times New Roman" w:cstheme="minorHAnsi"/>
                <w:sz w:val="24"/>
                <w:szCs w:val="24"/>
              </w:rPr>
            </w:pPr>
            <w:r w:rsidRPr="002A03EF">
              <w:rPr>
                <w:rFonts w:eastAsia="Times New Roman" w:cstheme="minorHAnsi"/>
                <w:sz w:val="24"/>
                <w:szCs w:val="24"/>
              </w:rPr>
              <w:t>10</w:t>
            </w:r>
            <w:r w:rsidRPr="002A03EF">
              <w:rPr>
                <w:rFonts w:eastAsia="Times New Roman" w:cstheme="minorHAnsi"/>
                <w:sz w:val="24"/>
                <w:szCs w:val="24"/>
                <w:vertAlign w:val="superscript"/>
              </w:rPr>
              <w:t>th</w:t>
            </w:r>
            <w:r w:rsidRPr="002A03EF">
              <w:rPr>
                <w:rFonts w:eastAsia="Times New Roman" w:cstheme="minorHAnsi"/>
                <w:sz w:val="24"/>
                <w:szCs w:val="24"/>
              </w:rPr>
              <w:t xml:space="preserve"> of October and April</w:t>
            </w:r>
          </w:p>
        </w:tc>
      </w:tr>
      <w:tr w:rsidR="002A03EF" w:rsidRPr="002A03EF" w:rsidTr="00FC1477">
        <w:tc>
          <w:tcPr>
            <w:tcW w:w="1975" w:type="dxa"/>
          </w:tcPr>
          <w:p w:rsidR="00B2030A" w:rsidRPr="002A03EF" w:rsidRDefault="00B2030A" w:rsidP="00FC1477">
            <w:pPr>
              <w:rPr>
                <w:rFonts w:eastAsia="Times New Roman" w:cstheme="minorHAnsi"/>
                <w:sz w:val="24"/>
                <w:szCs w:val="24"/>
              </w:rPr>
            </w:pPr>
            <w:r w:rsidRPr="002A03EF">
              <w:rPr>
                <w:rFonts w:eastAsia="Times New Roman" w:cstheme="minorHAnsi"/>
                <w:sz w:val="24"/>
                <w:szCs w:val="24"/>
              </w:rPr>
              <w:t>Purpose</w:t>
            </w:r>
          </w:p>
        </w:tc>
        <w:tc>
          <w:tcPr>
            <w:tcW w:w="7951" w:type="dxa"/>
          </w:tcPr>
          <w:p w:rsidR="00B2030A" w:rsidRPr="002A03EF" w:rsidRDefault="00C120AC" w:rsidP="00FC1477">
            <w:pPr>
              <w:rPr>
                <w:rFonts w:eastAsia="Times New Roman" w:cstheme="minorHAnsi"/>
                <w:sz w:val="24"/>
                <w:szCs w:val="24"/>
              </w:rPr>
            </w:pPr>
            <w:r w:rsidRPr="002A03EF">
              <w:rPr>
                <w:rFonts w:eastAsia="Times New Roman" w:cstheme="minorHAnsi"/>
                <w:sz w:val="24"/>
                <w:szCs w:val="24"/>
              </w:rPr>
              <w:t>The University participates in the Mississippi Master Lease Program and purchased two motor coaches with wheelchair lifts.</w:t>
            </w:r>
          </w:p>
        </w:tc>
      </w:tr>
    </w:tbl>
    <w:p w:rsidR="002A03EF" w:rsidRDefault="002A03EF">
      <w:pPr>
        <w:rPr>
          <w:rFonts w:eastAsia="Times New Roman" w:cstheme="minorHAnsi"/>
          <w:sz w:val="24"/>
          <w:szCs w:val="24"/>
        </w:rPr>
      </w:pPr>
    </w:p>
    <w:p w:rsidR="002A03EF" w:rsidRDefault="002A03EF">
      <w:pPr>
        <w:rPr>
          <w:rFonts w:eastAsia="Times New Roman" w:cstheme="minorHAnsi"/>
          <w:sz w:val="24"/>
          <w:szCs w:val="24"/>
        </w:rPr>
      </w:pPr>
      <w:r>
        <w:rPr>
          <w:rFonts w:eastAsia="Times New Roman" w:cstheme="minorHAnsi"/>
          <w:sz w:val="24"/>
          <w:szCs w:val="24"/>
        </w:rPr>
        <w:br w:type="page"/>
      </w:r>
    </w:p>
    <w:p w:rsidR="008F1FD2" w:rsidRPr="002A03EF" w:rsidRDefault="008F1FD2">
      <w:pPr>
        <w:rPr>
          <w:rFonts w:eastAsia="Times New Roman" w:cstheme="minorHAnsi"/>
          <w:sz w:val="24"/>
          <w:szCs w:val="24"/>
        </w:rPr>
      </w:pPr>
    </w:p>
    <w:tbl>
      <w:tblPr>
        <w:tblStyle w:val="TableGrid"/>
        <w:tblW w:w="0" w:type="auto"/>
        <w:tblLook w:val="04A0" w:firstRow="1" w:lastRow="0" w:firstColumn="1" w:lastColumn="0" w:noHBand="0" w:noVBand="1"/>
      </w:tblPr>
      <w:tblGrid>
        <w:gridCol w:w="1975"/>
        <w:gridCol w:w="7951"/>
      </w:tblGrid>
      <w:tr w:rsidR="00B2030A" w:rsidRPr="002A03EF" w:rsidTr="00FC1477">
        <w:tc>
          <w:tcPr>
            <w:tcW w:w="1975" w:type="dxa"/>
          </w:tcPr>
          <w:p w:rsidR="00B2030A" w:rsidRPr="002A03EF" w:rsidRDefault="00B2030A" w:rsidP="00FC1477">
            <w:pPr>
              <w:rPr>
                <w:rFonts w:eastAsia="Times New Roman" w:cstheme="minorHAnsi"/>
                <w:sz w:val="24"/>
                <w:szCs w:val="24"/>
              </w:rPr>
            </w:pPr>
            <w:r w:rsidRPr="002A03EF">
              <w:rPr>
                <w:rFonts w:eastAsia="Times New Roman" w:cstheme="minorHAnsi"/>
                <w:sz w:val="24"/>
                <w:szCs w:val="24"/>
              </w:rPr>
              <w:t>Bond Title</w:t>
            </w:r>
          </w:p>
        </w:tc>
        <w:tc>
          <w:tcPr>
            <w:tcW w:w="7951" w:type="dxa"/>
          </w:tcPr>
          <w:p w:rsidR="00B2030A" w:rsidRPr="002A03EF" w:rsidRDefault="0078368B" w:rsidP="0078368B">
            <w:pPr>
              <w:tabs>
                <w:tab w:val="left" w:pos="780"/>
              </w:tabs>
              <w:rPr>
                <w:rFonts w:eastAsia="Times New Roman" w:cstheme="minorHAnsi"/>
                <w:sz w:val="24"/>
                <w:szCs w:val="24"/>
              </w:rPr>
            </w:pPr>
            <w:r w:rsidRPr="002A03EF">
              <w:rPr>
                <w:rFonts w:eastAsia="Times New Roman" w:cstheme="minorHAnsi"/>
                <w:sz w:val="24"/>
                <w:szCs w:val="24"/>
              </w:rPr>
              <w:t>Master Lease Payable – Band Instruments</w:t>
            </w:r>
          </w:p>
        </w:tc>
      </w:tr>
      <w:tr w:rsidR="002A03EF" w:rsidRPr="002A03EF" w:rsidTr="00FC1477">
        <w:tc>
          <w:tcPr>
            <w:tcW w:w="1975" w:type="dxa"/>
          </w:tcPr>
          <w:p w:rsidR="00B2030A" w:rsidRPr="002A03EF" w:rsidRDefault="00B2030A" w:rsidP="00FC1477">
            <w:pPr>
              <w:rPr>
                <w:rFonts w:eastAsia="Times New Roman" w:cstheme="minorHAnsi"/>
                <w:sz w:val="24"/>
                <w:szCs w:val="24"/>
              </w:rPr>
            </w:pPr>
            <w:r w:rsidRPr="002A03EF">
              <w:rPr>
                <w:rFonts w:eastAsia="Times New Roman" w:cstheme="minorHAnsi"/>
                <w:sz w:val="24"/>
                <w:szCs w:val="24"/>
              </w:rPr>
              <w:t>Trustee</w:t>
            </w:r>
          </w:p>
        </w:tc>
        <w:tc>
          <w:tcPr>
            <w:tcW w:w="7951" w:type="dxa"/>
          </w:tcPr>
          <w:p w:rsidR="00B2030A" w:rsidRPr="002A03EF" w:rsidRDefault="0078368B" w:rsidP="00FC1477">
            <w:pPr>
              <w:rPr>
                <w:rFonts w:eastAsia="Times New Roman" w:cstheme="minorHAnsi"/>
                <w:sz w:val="24"/>
                <w:szCs w:val="24"/>
              </w:rPr>
            </w:pPr>
            <w:r w:rsidRPr="002A03EF">
              <w:rPr>
                <w:rFonts w:eastAsia="Times New Roman" w:cstheme="minorHAnsi"/>
                <w:sz w:val="24"/>
                <w:szCs w:val="24"/>
              </w:rPr>
              <w:t>First Southwest Leasing</w:t>
            </w:r>
          </w:p>
        </w:tc>
      </w:tr>
      <w:tr w:rsidR="002A03EF" w:rsidRPr="002A03EF" w:rsidTr="00FC1477">
        <w:tc>
          <w:tcPr>
            <w:tcW w:w="1975" w:type="dxa"/>
          </w:tcPr>
          <w:p w:rsidR="00B2030A" w:rsidRPr="002A03EF" w:rsidRDefault="00B2030A" w:rsidP="00FC1477">
            <w:pPr>
              <w:rPr>
                <w:rFonts w:eastAsia="Times New Roman" w:cstheme="minorHAnsi"/>
                <w:sz w:val="24"/>
                <w:szCs w:val="24"/>
              </w:rPr>
            </w:pPr>
            <w:r w:rsidRPr="002A03EF">
              <w:rPr>
                <w:rFonts w:eastAsia="Times New Roman" w:cstheme="minorHAnsi"/>
                <w:sz w:val="24"/>
                <w:szCs w:val="24"/>
              </w:rPr>
              <w:t>Original Issuance</w:t>
            </w:r>
          </w:p>
        </w:tc>
        <w:tc>
          <w:tcPr>
            <w:tcW w:w="7951" w:type="dxa"/>
          </w:tcPr>
          <w:p w:rsidR="00B2030A" w:rsidRPr="002A03EF" w:rsidRDefault="00030043" w:rsidP="00FC1477">
            <w:pPr>
              <w:rPr>
                <w:rFonts w:eastAsia="Times New Roman" w:cstheme="minorHAnsi"/>
                <w:sz w:val="24"/>
                <w:szCs w:val="24"/>
              </w:rPr>
            </w:pPr>
            <w:r w:rsidRPr="002A03EF">
              <w:rPr>
                <w:rFonts w:eastAsia="Times New Roman" w:cstheme="minorHAnsi"/>
                <w:sz w:val="24"/>
                <w:szCs w:val="24"/>
              </w:rPr>
              <w:t>$463,638.00</w:t>
            </w:r>
          </w:p>
        </w:tc>
      </w:tr>
      <w:tr w:rsidR="002A03EF" w:rsidRPr="002A03EF" w:rsidTr="00FC1477">
        <w:tc>
          <w:tcPr>
            <w:tcW w:w="1975" w:type="dxa"/>
          </w:tcPr>
          <w:p w:rsidR="00B2030A" w:rsidRPr="002A03EF" w:rsidRDefault="00B2030A" w:rsidP="00FC1477">
            <w:pPr>
              <w:rPr>
                <w:rFonts w:eastAsia="Times New Roman" w:cstheme="minorHAnsi"/>
                <w:sz w:val="24"/>
                <w:szCs w:val="24"/>
              </w:rPr>
            </w:pPr>
            <w:r w:rsidRPr="002A03EF">
              <w:rPr>
                <w:rFonts w:eastAsia="Times New Roman" w:cstheme="minorHAnsi"/>
                <w:sz w:val="24"/>
                <w:szCs w:val="24"/>
              </w:rPr>
              <w:t>Bond Holder</w:t>
            </w:r>
          </w:p>
        </w:tc>
        <w:tc>
          <w:tcPr>
            <w:tcW w:w="7951" w:type="dxa"/>
          </w:tcPr>
          <w:p w:rsidR="00B2030A" w:rsidRPr="002A03EF" w:rsidRDefault="0078368B" w:rsidP="00FC1477">
            <w:pPr>
              <w:rPr>
                <w:rFonts w:eastAsia="Times New Roman" w:cstheme="minorHAnsi"/>
                <w:sz w:val="24"/>
                <w:szCs w:val="24"/>
              </w:rPr>
            </w:pPr>
            <w:r w:rsidRPr="002A03EF">
              <w:rPr>
                <w:rFonts w:eastAsia="Times New Roman" w:cstheme="minorHAnsi"/>
                <w:sz w:val="24"/>
                <w:szCs w:val="24"/>
              </w:rPr>
              <w:t>Bancorp South</w:t>
            </w:r>
          </w:p>
        </w:tc>
      </w:tr>
      <w:tr w:rsidR="002A03EF" w:rsidRPr="002A03EF" w:rsidTr="00FC1477">
        <w:tc>
          <w:tcPr>
            <w:tcW w:w="1975" w:type="dxa"/>
          </w:tcPr>
          <w:p w:rsidR="00B2030A" w:rsidRPr="002A03EF" w:rsidRDefault="00030043" w:rsidP="00FC1477">
            <w:pPr>
              <w:rPr>
                <w:rFonts w:eastAsia="Times New Roman" w:cstheme="minorHAnsi"/>
                <w:sz w:val="24"/>
                <w:szCs w:val="24"/>
              </w:rPr>
            </w:pPr>
            <w:r w:rsidRPr="002A03EF">
              <w:rPr>
                <w:rFonts w:eastAsia="Times New Roman" w:cstheme="minorHAnsi"/>
                <w:sz w:val="24"/>
                <w:szCs w:val="24"/>
              </w:rPr>
              <w:t xml:space="preserve">Maturity </w:t>
            </w:r>
            <w:r w:rsidR="00B2030A" w:rsidRPr="002A03EF">
              <w:rPr>
                <w:rFonts w:eastAsia="Times New Roman" w:cstheme="minorHAnsi"/>
                <w:sz w:val="24"/>
                <w:szCs w:val="24"/>
              </w:rPr>
              <w:t>Period</w:t>
            </w:r>
          </w:p>
        </w:tc>
        <w:tc>
          <w:tcPr>
            <w:tcW w:w="7951" w:type="dxa"/>
          </w:tcPr>
          <w:p w:rsidR="00B2030A" w:rsidRPr="002A03EF" w:rsidRDefault="00030043" w:rsidP="00FC1477">
            <w:pPr>
              <w:rPr>
                <w:rFonts w:eastAsia="Times New Roman" w:cstheme="minorHAnsi"/>
                <w:sz w:val="24"/>
                <w:szCs w:val="24"/>
              </w:rPr>
            </w:pPr>
            <w:r w:rsidRPr="002A03EF">
              <w:rPr>
                <w:rFonts w:eastAsia="Times New Roman" w:cstheme="minorHAnsi"/>
                <w:sz w:val="24"/>
                <w:szCs w:val="24"/>
              </w:rPr>
              <w:t>April 2019</w:t>
            </w:r>
          </w:p>
        </w:tc>
      </w:tr>
      <w:tr w:rsidR="002A03EF" w:rsidRPr="002A03EF" w:rsidTr="00FC1477">
        <w:tc>
          <w:tcPr>
            <w:tcW w:w="1975" w:type="dxa"/>
          </w:tcPr>
          <w:p w:rsidR="003C6F28" w:rsidRPr="002A03EF" w:rsidRDefault="003C6F28" w:rsidP="003C6F28">
            <w:pPr>
              <w:rPr>
                <w:rFonts w:eastAsia="Times New Roman" w:cstheme="minorHAnsi"/>
                <w:sz w:val="24"/>
                <w:szCs w:val="24"/>
              </w:rPr>
            </w:pPr>
            <w:r w:rsidRPr="002A03EF">
              <w:rPr>
                <w:rFonts w:eastAsia="Times New Roman" w:cstheme="minorHAnsi"/>
                <w:sz w:val="24"/>
                <w:szCs w:val="24"/>
              </w:rPr>
              <w:t>Payment Date to Trustee</w:t>
            </w:r>
          </w:p>
        </w:tc>
        <w:tc>
          <w:tcPr>
            <w:tcW w:w="7951" w:type="dxa"/>
          </w:tcPr>
          <w:p w:rsidR="003C6F28" w:rsidRPr="002A03EF" w:rsidRDefault="00030043" w:rsidP="003C6F28">
            <w:pPr>
              <w:rPr>
                <w:rFonts w:eastAsia="Times New Roman" w:cstheme="minorHAnsi"/>
                <w:sz w:val="24"/>
                <w:szCs w:val="24"/>
              </w:rPr>
            </w:pPr>
            <w:r w:rsidRPr="002A03EF">
              <w:rPr>
                <w:rFonts w:eastAsia="Times New Roman" w:cstheme="minorHAnsi"/>
                <w:sz w:val="24"/>
                <w:szCs w:val="24"/>
              </w:rPr>
              <w:t>30</w:t>
            </w:r>
            <w:r w:rsidRPr="002A03EF">
              <w:rPr>
                <w:rFonts w:eastAsia="Times New Roman" w:cstheme="minorHAnsi"/>
                <w:sz w:val="24"/>
                <w:szCs w:val="24"/>
                <w:vertAlign w:val="superscript"/>
              </w:rPr>
              <w:t>th</w:t>
            </w:r>
            <w:r w:rsidRPr="002A03EF">
              <w:rPr>
                <w:rFonts w:eastAsia="Times New Roman" w:cstheme="minorHAnsi"/>
                <w:sz w:val="24"/>
                <w:szCs w:val="24"/>
              </w:rPr>
              <w:t xml:space="preserve"> September and March</w:t>
            </w:r>
          </w:p>
        </w:tc>
      </w:tr>
      <w:tr w:rsidR="002A03EF" w:rsidRPr="002A03EF" w:rsidTr="00FC1477">
        <w:tc>
          <w:tcPr>
            <w:tcW w:w="1975" w:type="dxa"/>
          </w:tcPr>
          <w:p w:rsidR="003C6F28" w:rsidRPr="002A03EF" w:rsidRDefault="003C6F28" w:rsidP="003C6F28">
            <w:pPr>
              <w:rPr>
                <w:rFonts w:eastAsia="Times New Roman" w:cstheme="minorHAnsi"/>
                <w:sz w:val="24"/>
                <w:szCs w:val="24"/>
              </w:rPr>
            </w:pPr>
            <w:r w:rsidRPr="002A03EF">
              <w:rPr>
                <w:rFonts w:eastAsia="Times New Roman" w:cstheme="minorHAnsi"/>
                <w:sz w:val="24"/>
                <w:szCs w:val="24"/>
              </w:rPr>
              <w:t>Payment Date to Bond Holder</w:t>
            </w:r>
          </w:p>
        </w:tc>
        <w:tc>
          <w:tcPr>
            <w:tcW w:w="7951" w:type="dxa"/>
          </w:tcPr>
          <w:p w:rsidR="003C6F28" w:rsidRPr="002A03EF" w:rsidRDefault="00030043" w:rsidP="003C6F28">
            <w:pPr>
              <w:rPr>
                <w:rFonts w:eastAsia="Times New Roman" w:cstheme="minorHAnsi"/>
                <w:sz w:val="24"/>
                <w:szCs w:val="24"/>
              </w:rPr>
            </w:pPr>
            <w:r w:rsidRPr="002A03EF">
              <w:rPr>
                <w:rFonts w:eastAsia="Times New Roman" w:cstheme="minorHAnsi"/>
                <w:sz w:val="24"/>
                <w:szCs w:val="24"/>
              </w:rPr>
              <w:t>10</w:t>
            </w:r>
            <w:r w:rsidRPr="002A03EF">
              <w:rPr>
                <w:rFonts w:eastAsia="Times New Roman" w:cstheme="minorHAnsi"/>
                <w:sz w:val="24"/>
                <w:szCs w:val="24"/>
                <w:vertAlign w:val="superscript"/>
              </w:rPr>
              <w:t>th</w:t>
            </w:r>
            <w:r w:rsidRPr="002A03EF">
              <w:rPr>
                <w:rFonts w:eastAsia="Times New Roman" w:cstheme="minorHAnsi"/>
                <w:sz w:val="24"/>
                <w:szCs w:val="24"/>
              </w:rPr>
              <w:t xml:space="preserve"> of October and 10</w:t>
            </w:r>
            <w:r w:rsidRPr="002A03EF">
              <w:rPr>
                <w:rFonts w:eastAsia="Times New Roman" w:cstheme="minorHAnsi"/>
                <w:sz w:val="24"/>
                <w:szCs w:val="24"/>
                <w:vertAlign w:val="superscript"/>
              </w:rPr>
              <w:t>th</w:t>
            </w:r>
            <w:r w:rsidRPr="002A03EF">
              <w:rPr>
                <w:rFonts w:eastAsia="Times New Roman" w:cstheme="minorHAnsi"/>
                <w:sz w:val="24"/>
                <w:szCs w:val="24"/>
              </w:rPr>
              <w:t xml:space="preserve"> of April</w:t>
            </w:r>
          </w:p>
        </w:tc>
      </w:tr>
      <w:tr w:rsidR="002A03EF" w:rsidRPr="002A03EF" w:rsidTr="00FC1477">
        <w:tc>
          <w:tcPr>
            <w:tcW w:w="1975" w:type="dxa"/>
          </w:tcPr>
          <w:p w:rsidR="00B2030A" w:rsidRPr="002A03EF" w:rsidRDefault="00B2030A" w:rsidP="00FC1477">
            <w:pPr>
              <w:rPr>
                <w:rFonts w:eastAsia="Times New Roman" w:cstheme="minorHAnsi"/>
                <w:sz w:val="24"/>
                <w:szCs w:val="24"/>
              </w:rPr>
            </w:pPr>
            <w:r w:rsidRPr="002A03EF">
              <w:rPr>
                <w:rFonts w:eastAsia="Times New Roman" w:cstheme="minorHAnsi"/>
                <w:sz w:val="24"/>
                <w:szCs w:val="24"/>
              </w:rPr>
              <w:t>Purpose</w:t>
            </w:r>
          </w:p>
        </w:tc>
        <w:tc>
          <w:tcPr>
            <w:tcW w:w="7951" w:type="dxa"/>
          </w:tcPr>
          <w:p w:rsidR="00B2030A" w:rsidRPr="002A03EF" w:rsidRDefault="00C120AC" w:rsidP="00FC1477">
            <w:pPr>
              <w:rPr>
                <w:rFonts w:eastAsia="Times New Roman" w:cstheme="minorHAnsi"/>
                <w:sz w:val="24"/>
                <w:szCs w:val="24"/>
              </w:rPr>
            </w:pPr>
            <w:r w:rsidRPr="002A03EF">
              <w:rPr>
                <w:rFonts w:eastAsia="Times New Roman" w:cstheme="minorHAnsi"/>
                <w:sz w:val="24"/>
                <w:szCs w:val="24"/>
              </w:rPr>
              <w:t>The University purchased band instruments</w:t>
            </w:r>
          </w:p>
        </w:tc>
      </w:tr>
    </w:tbl>
    <w:p w:rsidR="00B2030A" w:rsidRDefault="00B2030A">
      <w:pPr>
        <w:rPr>
          <w:rFonts w:eastAsia="Times New Roman" w:cstheme="minorHAnsi"/>
          <w:sz w:val="24"/>
          <w:szCs w:val="24"/>
        </w:rPr>
      </w:pPr>
    </w:p>
    <w:p w:rsidR="00F4485C" w:rsidRDefault="00F4485C">
      <w:pPr>
        <w:rPr>
          <w:rFonts w:eastAsia="Times New Roman" w:cstheme="minorHAnsi"/>
          <w:sz w:val="24"/>
          <w:szCs w:val="24"/>
        </w:rPr>
      </w:pPr>
    </w:p>
    <w:p w:rsidR="00F4485C" w:rsidRPr="002A03EF" w:rsidRDefault="00F4485C">
      <w:pPr>
        <w:rPr>
          <w:rFonts w:eastAsia="Times New Roman" w:cstheme="minorHAnsi"/>
          <w:sz w:val="24"/>
          <w:szCs w:val="24"/>
        </w:rPr>
      </w:pPr>
    </w:p>
    <w:p w:rsidR="0041473B" w:rsidRDefault="00F4485C">
      <w:pPr>
        <w:rPr>
          <w:rFonts w:eastAsia="Times New Roman" w:cstheme="minorHAnsi"/>
          <w:sz w:val="24"/>
          <w:szCs w:val="24"/>
        </w:rPr>
        <w:sectPr w:rsidR="0041473B" w:rsidSect="00F4485C">
          <w:footerReference w:type="default" r:id="rId10"/>
          <w:pgSz w:w="12240" w:h="15840"/>
          <w:pgMar w:top="1152" w:right="1152" w:bottom="1008" w:left="1152" w:header="720" w:footer="720" w:gutter="0"/>
          <w:cols w:space="720"/>
          <w:titlePg/>
          <w:docGrid w:linePitch="360"/>
        </w:sectPr>
      </w:pPr>
      <w:r>
        <w:rPr>
          <w:rFonts w:eastAsia="Times New Roman" w:cstheme="minorHAnsi"/>
          <w:sz w:val="24"/>
          <w:szCs w:val="24"/>
        </w:rPr>
        <w:br w:type="page"/>
      </w:r>
    </w:p>
    <w:p w:rsidR="0041473B" w:rsidRDefault="00601FCF">
      <w:pPr>
        <w:rPr>
          <w:rFonts w:eastAsia="Times New Roman" w:cstheme="minorHAnsi"/>
          <w:sz w:val="24"/>
          <w:szCs w:val="24"/>
        </w:rPr>
        <w:sectPr w:rsidR="0041473B" w:rsidSect="0041473B">
          <w:pgSz w:w="15840" w:h="12240" w:orient="landscape"/>
          <w:pgMar w:top="1152" w:right="1152" w:bottom="1152" w:left="1008" w:header="720" w:footer="720" w:gutter="0"/>
          <w:cols w:space="720"/>
          <w:titlePg/>
          <w:docGrid w:linePitch="360"/>
        </w:sectPr>
      </w:pPr>
      <w:r w:rsidRPr="002A03EF">
        <w:rPr>
          <w:rFonts w:cstheme="minorHAnsi"/>
          <w:noProof/>
        </w:rPr>
        <w:drawing>
          <wp:inline distT="0" distB="0" distL="0" distR="0">
            <wp:extent cx="8686800" cy="562005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86800" cy="5620054"/>
                    </a:xfrm>
                    <a:prstGeom prst="rect">
                      <a:avLst/>
                    </a:prstGeom>
                    <a:noFill/>
                    <a:ln>
                      <a:noFill/>
                    </a:ln>
                  </pic:spPr>
                </pic:pic>
              </a:graphicData>
            </a:graphic>
          </wp:inline>
        </w:drawing>
      </w:r>
    </w:p>
    <w:p w:rsidR="008F1FD2" w:rsidRPr="002A03EF" w:rsidRDefault="008F1FD2">
      <w:pPr>
        <w:rPr>
          <w:rFonts w:eastAsia="Times New Roman" w:cstheme="minorHAnsi"/>
          <w:sz w:val="24"/>
          <w:szCs w:val="24"/>
        </w:rPr>
      </w:pPr>
    </w:p>
    <w:p w:rsidR="008F1FD2" w:rsidRPr="002A03EF" w:rsidRDefault="008F1FD2">
      <w:pPr>
        <w:rPr>
          <w:rFonts w:eastAsia="Times New Roman" w:cstheme="minorHAnsi"/>
          <w:sz w:val="24"/>
          <w:szCs w:val="24"/>
        </w:rPr>
      </w:pPr>
    </w:p>
    <w:sectPr w:rsidR="008F1FD2" w:rsidRPr="002A03EF" w:rsidSect="00F4485C">
      <w:pgSz w:w="12240" w:h="15840"/>
      <w:pgMar w:top="1152" w:right="1152" w:bottom="1008"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85C" w:rsidRDefault="00F4485C" w:rsidP="00AB32D9">
      <w:pPr>
        <w:spacing w:after="0" w:line="240" w:lineRule="auto"/>
      </w:pPr>
      <w:r>
        <w:separator/>
      </w:r>
    </w:p>
  </w:endnote>
  <w:endnote w:type="continuationSeparator" w:id="0">
    <w:p w:rsidR="00F4485C" w:rsidRDefault="00F4485C" w:rsidP="00AB3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JPFCY+TimesNewRomanPSMT">
    <w:altName w:val="Times New Roman PSMT"/>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974"/>
      <w:gridCol w:w="4962"/>
    </w:tblGrid>
    <w:tr w:rsidR="00F4485C">
      <w:trPr>
        <w:trHeight w:hRule="exact" w:val="115"/>
        <w:jc w:val="center"/>
      </w:trPr>
      <w:tc>
        <w:tcPr>
          <w:tcW w:w="4686" w:type="dxa"/>
          <w:shd w:val="clear" w:color="auto" w:fill="4A66AC" w:themeFill="accent1"/>
          <w:tcMar>
            <w:top w:w="0" w:type="dxa"/>
            <w:bottom w:w="0" w:type="dxa"/>
          </w:tcMar>
        </w:tcPr>
        <w:p w:rsidR="00F4485C" w:rsidRDefault="00F4485C">
          <w:pPr>
            <w:pStyle w:val="Header"/>
            <w:tabs>
              <w:tab w:val="clear" w:pos="4680"/>
              <w:tab w:val="clear" w:pos="9360"/>
            </w:tabs>
            <w:rPr>
              <w:caps/>
              <w:sz w:val="18"/>
            </w:rPr>
          </w:pPr>
        </w:p>
      </w:tc>
      <w:tc>
        <w:tcPr>
          <w:tcW w:w="4674" w:type="dxa"/>
          <w:shd w:val="clear" w:color="auto" w:fill="4A66AC" w:themeFill="accent1"/>
          <w:tcMar>
            <w:top w:w="0" w:type="dxa"/>
            <w:bottom w:w="0" w:type="dxa"/>
          </w:tcMar>
        </w:tcPr>
        <w:p w:rsidR="00F4485C" w:rsidRDefault="00F4485C">
          <w:pPr>
            <w:pStyle w:val="Header"/>
            <w:tabs>
              <w:tab w:val="clear" w:pos="4680"/>
              <w:tab w:val="clear" w:pos="9360"/>
            </w:tabs>
            <w:jc w:val="right"/>
            <w:rPr>
              <w:caps/>
              <w:sz w:val="18"/>
            </w:rPr>
          </w:pPr>
        </w:p>
      </w:tc>
    </w:tr>
    <w:tr w:rsidR="00F4485C">
      <w:trPr>
        <w:jc w:val="center"/>
      </w:trPr>
      <w:sdt>
        <w:sdtPr>
          <w:rPr>
            <w:rFonts w:cstheme="minorHAnsi"/>
            <w:sz w:val="24"/>
            <w:szCs w:val="24"/>
          </w:rPr>
          <w:alias w:val="Unit Name"/>
          <w:tag w:val=""/>
          <w:id w:val="1534151868"/>
          <w:placeholder>
            <w:docPart w:val="AEA9DD08EBFD42B886F258C3DE80B46A"/>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rsidR="00F4485C" w:rsidRDefault="00F4485C" w:rsidP="00F837DC">
              <w:pPr>
                <w:pStyle w:val="Footer"/>
                <w:tabs>
                  <w:tab w:val="clear" w:pos="4680"/>
                  <w:tab w:val="clear" w:pos="9360"/>
                </w:tabs>
                <w:rPr>
                  <w:caps/>
                  <w:color w:val="808080" w:themeColor="background1" w:themeShade="80"/>
                  <w:sz w:val="18"/>
                  <w:szCs w:val="18"/>
                </w:rPr>
              </w:pPr>
              <w:r>
                <w:rPr>
                  <w:rFonts w:cstheme="minorHAnsi"/>
                  <w:sz w:val="24"/>
                  <w:szCs w:val="24"/>
                </w:rPr>
                <w:t>Business Office</w:t>
              </w:r>
            </w:p>
          </w:tc>
        </w:sdtContent>
      </w:sdt>
      <w:tc>
        <w:tcPr>
          <w:tcW w:w="4674" w:type="dxa"/>
          <w:shd w:val="clear" w:color="auto" w:fill="auto"/>
          <w:vAlign w:val="center"/>
        </w:tcPr>
        <w:p w:rsidR="00F4485C" w:rsidRDefault="00F4485C">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3E1D99">
            <w:rPr>
              <w:caps/>
              <w:noProof/>
              <w:color w:val="808080" w:themeColor="background1" w:themeShade="80"/>
              <w:sz w:val="18"/>
              <w:szCs w:val="18"/>
            </w:rPr>
            <w:t>2</w:t>
          </w:r>
          <w:r>
            <w:rPr>
              <w:caps/>
              <w:noProof/>
              <w:color w:val="808080" w:themeColor="background1" w:themeShade="80"/>
              <w:sz w:val="18"/>
              <w:szCs w:val="18"/>
            </w:rPr>
            <w:fldChar w:fldCharType="end"/>
          </w:r>
        </w:p>
      </w:tc>
    </w:tr>
  </w:tbl>
  <w:p w:rsidR="00F4485C" w:rsidRDefault="00F4485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85C" w:rsidRDefault="00F4485C" w:rsidP="00AB32D9">
      <w:pPr>
        <w:spacing w:after="0" w:line="240" w:lineRule="auto"/>
      </w:pPr>
      <w:r>
        <w:separator/>
      </w:r>
    </w:p>
  </w:footnote>
  <w:footnote w:type="continuationSeparator" w:id="0">
    <w:p w:rsidR="00F4485C" w:rsidRDefault="00F4485C" w:rsidP="00AB32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941FF"/>
    <w:multiLevelType w:val="hybridMultilevel"/>
    <w:tmpl w:val="1C569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DE1FF1"/>
    <w:multiLevelType w:val="hybridMultilevel"/>
    <w:tmpl w:val="A9E2D632"/>
    <w:lvl w:ilvl="0" w:tplc="1944A2E4">
      <w:numFmt w:val="bullet"/>
      <w:lvlText w:val="•"/>
      <w:lvlJc w:val="left"/>
      <w:pPr>
        <w:ind w:left="117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050969"/>
    <w:multiLevelType w:val="hybridMultilevel"/>
    <w:tmpl w:val="B42A5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521D86"/>
    <w:multiLevelType w:val="hybridMultilevel"/>
    <w:tmpl w:val="C7C66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D607ED"/>
    <w:multiLevelType w:val="hybridMultilevel"/>
    <w:tmpl w:val="A0DA4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F15CD4"/>
    <w:multiLevelType w:val="hybridMultilevel"/>
    <w:tmpl w:val="0D1C2D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59B969F1"/>
    <w:multiLevelType w:val="hybridMultilevel"/>
    <w:tmpl w:val="C1706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8C6DD0"/>
    <w:multiLevelType w:val="hybridMultilevel"/>
    <w:tmpl w:val="B29484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
  </w:num>
  <w:num w:numId="2">
    <w:abstractNumId w:val="1"/>
  </w:num>
  <w:num w:numId="3">
    <w:abstractNumId w:val="0"/>
  </w:num>
  <w:num w:numId="4">
    <w:abstractNumId w:val="7"/>
  </w:num>
  <w:num w:numId="5">
    <w:abstractNumId w:val="5"/>
  </w:num>
  <w:num w:numId="6">
    <w:abstractNumId w:val="2"/>
  </w:num>
  <w:num w:numId="7">
    <w:abstractNumId w:val="3"/>
  </w:num>
  <w:num w:numId="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BA4"/>
    <w:rsid w:val="00012AB7"/>
    <w:rsid w:val="00013BA4"/>
    <w:rsid w:val="000172BB"/>
    <w:rsid w:val="00030043"/>
    <w:rsid w:val="0005708E"/>
    <w:rsid w:val="000676F6"/>
    <w:rsid w:val="000720D4"/>
    <w:rsid w:val="00074ED5"/>
    <w:rsid w:val="00075B40"/>
    <w:rsid w:val="00080042"/>
    <w:rsid w:val="00093774"/>
    <w:rsid w:val="00097268"/>
    <w:rsid w:val="000C6D4F"/>
    <w:rsid w:val="000E2141"/>
    <w:rsid w:val="000E6A83"/>
    <w:rsid w:val="001040FC"/>
    <w:rsid w:val="00115D70"/>
    <w:rsid w:val="001443D5"/>
    <w:rsid w:val="00160D4B"/>
    <w:rsid w:val="00163F38"/>
    <w:rsid w:val="001A6AD8"/>
    <w:rsid w:val="001B4667"/>
    <w:rsid w:val="001C74DF"/>
    <w:rsid w:val="001E36E0"/>
    <w:rsid w:val="00221C83"/>
    <w:rsid w:val="00233265"/>
    <w:rsid w:val="00256DAD"/>
    <w:rsid w:val="00262659"/>
    <w:rsid w:val="00286ED0"/>
    <w:rsid w:val="002906D9"/>
    <w:rsid w:val="002A03EF"/>
    <w:rsid w:val="002B51E2"/>
    <w:rsid w:val="002C0783"/>
    <w:rsid w:val="002D35DD"/>
    <w:rsid w:val="003015F6"/>
    <w:rsid w:val="00305DE0"/>
    <w:rsid w:val="003169A5"/>
    <w:rsid w:val="0032572D"/>
    <w:rsid w:val="00350D3D"/>
    <w:rsid w:val="00353A2C"/>
    <w:rsid w:val="003738D3"/>
    <w:rsid w:val="00375E1C"/>
    <w:rsid w:val="003C1D5F"/>
    <w:rsid w:val="003C4C1E"/>
    <w:rsid w:val="003C6F28"/>
    <w:rsid w:val="003D2FC6"/>
    <w:rsid w:val="003E1D99"/>
    <w:rsid w:val="003E3589"/>
    <w:rsid w:val="003F19B4"/>
    <w:rsid w:val="00410B16"/>
    <w:rsid w:val="0041473B"/>
    <w:rsid w:val="00423B75"/>
    <w:rsid w:val="00466BA6"/>
    <w:rsid w:val="0047773B"/>
    <w:rsid w:val="004C1A5B"/>
    <w:rsid w:val="004C66C6"/>
    <w:rsid w:val="004C799C"/>
    <w:rsid w:val="004E0027"/>
    <w:rsid w:val="004E69F0"/>
    <w:rsid w:val="004F1984"/>
    <w:rsid w:val="00500C31"/>
    <w:rsid w:val="00526F31"/>
    <w:rsid w:val="00537247"/>
    <w:rsid w:val="00554BCE"/>
    <w:rsid w:val="00580407"/>
    <w:rsid w:val="005948ED"/>
    <w:rsid w:val="005A5772"/>
    <w:rsid w:val="005A74AB"/>
    <w:rsid w:val="005C4CD3"/>
    <w:rsid w:val="005D0580"/>
    <w:rsid w:val="00601FCF"/>
    <w:rsid w:val="00602FF9"/>
    <w:rsid w:val="00603FCB"/>
    <w:rsid w:val="00605557"/>
    <w:rsid w:val="00613DE0"/>
    <w:rsid w:val="00634248"/>
    <w:rsid w:val="006708C0"/>
    <w:rsid w:val="00695B03"/>
    <w:rsid w:val="006A2D5A"/>
    <w:rsid w:val="006B0E4D"/>
    <w:rsid w:val="006F1C58"/>
    <w:rsid w:val="00705B59"/>
    <w:rsid w:val="00730BCD"/>
    <w:rsid w:val="00731B81"/>
    <w:rsid w:val="00733675"/>
    <w:rsid w:val="00733BE9"/>
    <w:rsid w:val="007739F8"/>
    <w:rsid w:val="00773BDF"/>
    <w:rsid w:val="0078368B"/>
    <w:rsid w:val="00817536"/>
    <w:rsid w:val="0082686A"/>
    <w:rsid w:val="00835252"/>
    <w:rsid w:val="00844DA8"/>
    <w:rsid w:val="008462A9"/>
    <w:rsid w:val="00877278"/>
    <w:rsid w:val="008A4466"/>
    <w:rsid w:val="008F1FD2"/>
    <w:rsid w:val="00907C38"/>
    <w:rsid w:val="00907FD1"/>
    <w:rsid w:val="0091003C"/>
    <w:rsid w:val="009344B4"/>
    <w:rsid w:val="00935AE1"/>
    <w:rsid w:val="00943876"/>
    <w:rsid w:val="00963A1A"/>
    <w:rsid w:val="009648B2"/>
    <w:rsid w:val="0096659E"/>
    <w:rsid w:val="009819F3"/>
    <w:rsid w:val="00992F10"/>
    <w:rsid w:val="009A100C"/>
    <w:rsid w:val="009F5808"/>
    <w:rsid w:val="00A27328"/>
    <w:rsid w:val="00A3608D"/>
    <w:rsid w:val="00A57437"/>
    <w:rsid w:val="00A631E8"/>
    <w:rsid w:val="00AB32D9"/>
    <w:rsid w:val="00AD427A"/>
    <w:rsid w:val="00AF1D0B"/>
    <w:rsid w:val="00B11FAD"/>
    <w:rsid w:val="00B15D0F"/>
    <w:rsid w:val="00B2030A"/>
    <w:rsid w:val="00B71C4E"/>
    <w:rsid w:val="00B94C19"/>
    <w:rsid w:val="00BE1BC1"/>
    <w:rsid w:val="00BF0CA3"/>
    <w:rsid w:val="00C120AC"/>
    <w:rsid w:val="00C13EE9"/>
    <w:rsid w:val="00C163E0"/>
    <w:rsid w:val="00C82EB1"/>
    <w:rsid w:val="00C872E3"/>
    <w:rsid w:val="00C9033C"/>
    <w:rsid w:val="00CC1AA6"/>
    <w:rsid w:val="00D14E93"/>
    <w:rsid w:val="00D216A1"/>
    <w:rsid w:val="00D35BB0"/>
    <w:rsid w:val="00D6778C"/>
    <w:rsid w:val="00D927B2"/>
    <w:rsid w:val="00D94B3E"/>
    <w:rsid w:val="00DA0D19"/>
    <w:rsid w:val="00DA71B8"/>
    <w:rsid w:val="00DB6F37"/>
    <w:rsid w:val="00E12930"/>
    <w:rsid w:val="00E209B1"/>
    <w:rsid w:val="00E2635E"/>
    <w:rsid w:val="00E30B58"/>
    <w:rsid w:val="00E3165D"/>
    <w:rsid w:val="00E32ED0"/>
    <w:rsid w:val="00E52280"/>
    <w:rsid w:val="00E66AA5"/>
    <w:rsid w:val="00E74F7B"/>
    <w:rsid w:val="00EA392F"/>
    <w:rsid w:val="00EC1C40"/>
    <w:rsid w:val="00EC5DF3"/>
    <w:rsid w:val="00EC5FAF"/>
    <w:rsid w:val="00ED1111"/>
    <w:rsid w:val="00EE17FA"/>
    <w:rsid w:val="00EE781D"/>
    <w:rsid w:val="00EF4BA3"/>
    <w:rsid w:val="00F4485C"/>
    <w:rsid w:val="00F63CA9"/>
    <w:rsid w:val="00F64524"/>
    <w:rsid w:val="00F724DE"/>
    <w:rsid w:val="00F837DC"/>
    <w:rsid w:val="00F96F62"/>
    <w:rsid w:val="00FB1C9E"/>
    <w:rsid w:val="00FB1EE9"/>
    <w:rsid w:val="00FC0048"/>
    <w:rsid w:val="00FC1477"/>
    <w:rsid w:val="00FF6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986463-FF29-499B-B2F3-03FB83593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1003C"/>
    <w:pPr>
      <w:keepNext/>
      <w:spacing w:before="240" w:after="60" w:line="240" w:lineRule="auto"/>
      <w:outlineLvl w:val="0"/>
    </w:pPr>
    <w:rPr>
      <w:rFonts w:ascii="Arial" w:eastAsia="Times New Roman" w:hAnsi="Arial" w:cs="Arial"/>
      <w:b/>
      <w:bCs/>
      <w:kern w:val="32"/>
      <w:sz w:val="26"/>
      <w:szCs w:val="26"/>
    </w:rPr>
  </w:style>
  <w:style w:type="paragraph" w:styleId="Heading2">
    <w:name w:val="heading 2"/>
    <w:basedOn w:val="Normal"/>
    <w:next w:val="Normal"/>
    <w:link w:val="Heading2Char"/>
    <w:uiPriority w:val="9"/>
    <w:unhideWhenUsed/>
    <w:qFormat/>
    <w:rsid w:val="0091003C"/>
    <w:pPr>
      <w:spacing w:after="0" w:line="240" w:lineRule="auto"/>
      <w:outlineLvl w:val="1"/>
    </w:pPr>
    <w:rPr>
      <w:rFonts w:ascii="Arial" w:eastAsia="Times New Roman"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13BA4"/>
    <w:pPr>
      <w:spacing w:after="0" w:line="240" w:lineRule="auto"/>
    </w:pPr>
    <w:rPr>
      <w:rFonts w:eastAsiaTheme="minorEastAsia"/>
    </w:rPr>
  </w:style>
  <w:style w:type="character" w:customStyle="1" w:styleId="NoSpacingChar">
    <w:name w:val="No Spacing Char"/>
    <w:basedOn w:val="DefaultParagraphFont"/>
    <w:link w:val="NoSpacing"/>
    <w:uiPriority w:val="1"/>
    <w:rsid w:val="00013BA4"/>
    <w:rPr>
      <w:rFonts w:eastAsiaTheme="minorEastAsia"/>
    </w:rPr>
  </w:style>
  <w:style w:type="paragraph" w:styleId="ListParagraph">
    <w:name w:val="List Paragraph"/>
    <w:basedOn w:val="Normal"/>
    <w:uiPriority w:val="34"/>
    <w:qFormat/>
    <w:rsid w:val="00634248"/>
    <w:pPr>
      <w:ind w:left="720"/>
      <w:contextualSpacing/>
    </w:pPr>
  </w:style>
  <w:style w:type="character" w:customStyle="1" w:styleId="Heading1Char">
    <w:name w:val="Heading 1 Char"/>
    <w:basedOn w:val="DefaultParagraphFont"/>
    <w:link w:val="Heading1"/>
    <w:uiPriority w:val="9"/>
    <w:rsid w:val="0091003C"/>
    <w:rPr>
      <w:rFonts w:ascii="Arial" w:eastAsia="Times New Roman" w:hAnsi="Arial" w:cs="Arial"/>
      <w:b/>
      <w:bCs/>
      <w:kern w:val="32"/>
      <w:sz w:val="26"/>
      <w:szCs w:val="26"/>
    </w:rPr>
  </w:style>
  <w:style w:type="character" w:customStyle="1" w:styleId="Heading2Char">
    <w:name w:val="Heading 2 Char"/>
    <w:basedOn w:val="DefaultParagraphFont"/>
    <w:link w:val="Heading2"/>
    <w:uiPriority w:val="9"/>
    <w:rsid w:val="0091003C"/>
    <w:rPr>
      <w:rFonts w:ascii="Arial" w:eastAsia="Times New Roman" w:hAnsi="Arial" w:cs="Arial"/>
      <w:b/>
      <w:bCs/>
    </w:rPr>
  </w:style>
  <w:style w:type="character" w:styleId="Strong">
    <w:name w:val="Strong"/>
    <w:uiPriority w:val="22"/>
    <w:qFormat/>
    <w:rsid w:val="0091003C"/>
    <w:rPr>
      <w:b/>
      <w:bCs/>
    </w:rPr>
  </w:style>
  <w:style w:type="character" w:styleId="Hyperlink">
    <w:name w:val="Hyperlink"/>
    <w:uiPriority w:val="99"/>
    <w:unhideWhenUsed/>
    <w:rsid w:val="0091003C"/>
    <w:rPr>
      <w:color w:val="0000FF"/>
      <w:u w:val="single"/>
    </w:rPr>
  </w:style>
  <w:style w:type="character" w:customStyle="1" w:styleId="style18">
    <w:name w:val="style18"/>
    <w:basedOn w:val="DefaultParagraphFont"/>
    <w:rsid w:val="0091003C"/>
  </w:style>
  <w:style w:type="paragraph" w:customStyle="1" w:styleId="Default">
    <w:name w:val="Default"/>
    <w:rsid w:val="00163F38"/>
    <w:pPr>
      <w:widowControl w:val="0"/>
      <w:autoSpaceDE w:val="0"/>
      <w:autoSpaceDN w:val="0"/>
      <w:adjustRightInd w:val="0"/>
      <w:spacing w:after="0" w:line="240" w:lineRule="auto"/>
    </w:pPr>
    <w:rPr>
      <w:rFonts w:ascii="RJPFCY+TimesNewRomanPSMT" w:eastAsia="Times New Roman" w:hAnsi="RJPFCY+TimesNewRomanPSMT" w:cs="RJPFCY+TimesNewRomanPSMT"/>
      <w:color w:val="000000"/>
      <w:sz w:val="24"/>
      <w:szCs w:val="24"/>
    </w:rPr>
  </w:style>
  <w:style w:type="character" w:styleId="FollowedHyperlink">
    <w:name w:val="FollowedHyperlink"/>
    <w:basedOn w:val="DefaultParagraphFont"/>
    <w:uiPriority w:val="99"/>
    <w:semiHidden/>
    <w:unhideWhenUsed/>
    <w:rsid w:val="000C6D4F"/>
    <w:rPr>
      <w:color w:val="3EBBF0" w:themeColor="followedHyperlink"/>
      <w:u w:val="single"/>
    </w:rPr>
  </w:style>
  <w:style w:type="paragraph" w:styleId="BalloonText">
    <w:name w:val="Balloon Text"/>
    <w:basedOn w:val="Normal"/>
    <w:link w:val="BalloonTextChar"/>
    <w:uiPriority w:val="99"/>
    <w:semiHidden/>
    <w:unhideWhenUsed/>
    <w:rsid w:val="004F19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1984"/>
    <w:rPr>
      <w:rFonts w:ascii="Segoe UI" w:hAnsi="Segoe UI" w:cs="Segoe UI"/>
      <w:sz w:val="18"/>
      <w:szCs w:val="18"/>
    </w:rPr>
  </w:style>
  <w:style w:type="paragraph" w:styleId="TOCHeading">
    <w:name w:val="TOC Heading"/>
    <w:basedOn w:val="Heading1"/>
    <w:next w:val="Normal"/>
    <w:uiPriority w:val="39"/>
    <w:unhideWhenUsed/>
    <w:qFormat/>
    <w:rsid w:val="0047773B"/>
    <w:pPr>
      <w:keepLines/>
      <w:spacing w:after="0" w:line="259" w:lineRule="auto"/>
      <w:outlineLvl w:val="9"/>
    </w:pPr>
    <w:rPr>
      <w:rFonts w:asciiTheme="majorHAnsi" w:eastAsiaTheme="majorEastAsia" w:hAnsiTheme="majorHAnsi" w:cstheme="majorBidi"/>
      <w:b w:val="0"/>
      <w:bCs w:val="0"/>
      <w:color w:val="374C80" w:themeColor="accent1" w:themeShade="BF"/>
      <w:kern w:val="0"/>
      <w:sz w:val="32"/>
      <w:szCs w:val="32"/>
    </w:rPr>
  </w:style>
  <w:style w:type="paragraph" w:styleId="TOC2">
    <w:name w:val="toc 2"/>
    <w:basedOn w:val="Normal"/>
    <w:next w:val="Normal"/>
    <w:autoRedefine/>
    <w:uiPriority w:val="39"/>
    <w:unhideWhenUsed/>
    <w:rsid w:val="0047773B"/>
    <w:pPr>
      <w:spacing w:after="100"/>
      <w:ind w:left="220"/>
    </w:pPr>
    <w:rPr>
      <w:rFonts w:eastAsiaTheme="minorEastAsia" w:cs="Times New Roman"/>
    </w:rPr>
  </w:style>
  <w:style w:type="paragraph" w:styleId="TOC1">
    <w:name w:val="toc 1"/>
    <w:basedOn w:val="Normal"/>
    <w:next w:val="Normal"/>
    <w:autoRedefine/>
    <w:uiPriority w:val="39"/>
    <w:unhideWhenUsed/>
    <w:rsid w:val="0047773B"/>
    <w:pPr>
      <w:spacing w:after="100"/>
    </w:pPr>
    <w:rPr>
      <w:rFonts w:eastAsiaTheme="minorEastAsia" w:cs="Times New Roman"/>
    </w:rPr>
  </w:style>
  <w:style w:type="paragraph" w:styleId="TOC3">
    <w:name w:val="toc 3"/>
    <w:basedOn w:val="Normal"/>
    <w:next w:val="Normal"/>
    <w:autoRedefine/>
    <w:uiPriority w:val="39"/>
    <w:unhideWhenUsed/>
    <w:rsid w:val="0047773B"/>
    <w:pPr>
      <w:spacing w:after="100"/>
      <w:ind w:left="440"/>
    </w:pPr>
    <w:rPr>
      <w:rFonts w:eastAsiaTheme="minorEastAsia" w:cs="Times New Roman"/>
    </w:rPr>
  </w:style>
  <w:style w:type="paragraph" w:styleId="Header">
    <w:name w:val="header"/>
    <w:basedOn w:val="Normal"/>
    <w:link w:val="HeaderChar"/>
    <w:uiPriority w:val="99"/>
    <w:unhideWhenUsed/>
    <w:rsid w:val="00AB32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32D9"/>
  </w:style>
  <w:style w:type="paragraph" w:styleId="Footer">
    <w:name w:val="footer"/>
    <w:basedOn w:val="Normal"/>
    <w:link w:val="FooterChar"/>
    <w:uiPriority w:val="99"/>
    <w:unhideWhenUsed/>
    <w:rsid w:val="00AB32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32D9"/>
  </w:style>
  <w:style w:type="character" w:styleId="PlaceholderText">
    <w:name w:val="Placeholder Text"/>
    <w:basedOn w:val="DefaultParagraphFont"/>
    <w:uiPriority w:val="99"/>
    <w:semiHidden/>
    <w:rsid w:val="009648B2"/>
    <w:rPr>
      <w:color w:val="808080"/>
    </w:rPr>
  </w:style>
  <w:style w:type="table" w:styleId="TableGrid">
    <w:name w:val="Table Grid"/>
    <w:basedOn w:val="TableNormal"/>
    <w:uiPriority w:val="39"/>
    <w:rsid w:val="008F1F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76299">
      <w:bodyDiv w:val="1"/>
      <w:marLeft w:val="0"/>
      <w:marRight w:val="0"/>
      <w:marTop w:val="0"/>
      <w:marBottom w:val="0"/>
      <w:divBdr>
        <w:top w:val="none" w:sz="0" w:space="0" w:color="auto"/>
        <w:left w:val="none" w:sz="0" w:space="0" w:color="auto"/>
        <w:bottom w:val="none" w:sz="0" w:space="0" w:color="auto"/>
        <w:right w:val="none" w:sz="0" w:space="0" w:color="auto"/>
      </w:divBdr>
      <w:divsChild>
        <w:div w:id="1163932789">
          <w:marLeft w:val="0"/>
          <w:marRight w:val="0"/>
          <w:marTop w:val="0"/>
          <w:marBottom w:val="0"/>
          <w:divBdr>
            <w:top w:val="none" w:sz="0" w:space="0" w:color="auto"/>
            <w:left w:val="none" w:sz="0" w:space="0" w:color="auto"/>
            <w:bottom w:val="none" w:sz="0" w:space="0" w:color="auto"/>
            <w:right w:val="none" w:sz="0" w:space="0" w:color="auto"/>
          </w:divBdr>
        </w:div>
        <w:div w:id="2034645325">
          <w:marLeft w:val="0"/>
          <w:marRight w:val="0"/>
          <w:marTop w:val="0"/>
          <w:marBottom w:val="0"/>
          <w:divBdr>
            <w:top w:val="none" w:sz="0" w:space="0" w:color="auto"/>
            <w:left w:val="none" w:sz="0" w:space="0" w:color="auto"/>
            <w:bottom w:val="none" w:sz="0" w:space="0" w:color="auto"/>
            <w:right w:val="none" w:sz="0" w:space="0" w:color="auto"/>
          </w:divBdr>
        </w:div>
        <w:div w:id="1352798557">
          <w:marLeft w:val="0"/>
          <w:marRight w:val="0"/>
          <w:marTop w:val="0"/>
          <w:marBottom w:val="0"/>
          <w:divBdr>
            <w:top w:val="none" w:sz="0" w:space="0" w:color="auto"/>
            <w:left w:val="none" w:sz="0" w:space="0" w:color="auto"/>
            <w:bottom w:val="none" w:sz="0" w:space="0" w:color="auto"/>
            <w:right w:val="none" w:sz="0" w:space="0" w:color="auto"/>
          </w:divBdr>
        </w:div>
        <w:div w:id="930428194">
          <w:marLeft w:val="0"/>
          <w:marRight w:val="0"/>
          <w:marTop w:val="0"/>
          <w:marBottom w:val="0"/>
          <w:divBdr>
            <w:top w:val="none" w:sz="0" w:space="0" w:color="auto"/>
            <w:left w:val="none" w:sz="0" w:space="0" w:color="auto"/>
            <w:bottom w:val="none" w:sz="0" w:space="0" w:color="auto"/>
            <w:right w:val="none" w:sz="0" w:space="0" w:color="auto"/>
          </w:divBdr>
        </w:div>
        <w:div w:id="2125690888">
          <w:marLeft w:val="0"/>
          <w:marRight w:val="0"/>
          <w:marTop w:val="0"/>
          <w:marBottom w:val="0"/>
          <w:divBdr>
            <w:top w:val="none" w:sz="0" w:space="0" w:color="auto"/>
            <w:left w:val="none" w:sz="0" w:space="0" w:color="auto"/>
            <w:bottom w:val="none" w:sz="0" w:space="0" w:color="auto"/>
            <w:right w:val="none" w:sz="0" w:space="0" w:color="auto"/>
          </w:divBdr>
        </w:div>
        <w:div w:id="98451352">
          <w:marLeft w:val="0"/>
          <w:marRight w:val="0"/>
          <w:marTop w:val="0"/>
          <w:marBottom w:val="0"/>
          <w:divBdr>
            <w:top w:val="none" w:sz="0" w:space="0" w:color="auto"/>
            <w:left w:val="none" w:sz="0" w:space="0" w:color="auto"/>
            <w:bottom w:val="none" w:sz="0" w:space="0" w:color="auto"/>
            <w:right w:val="none" w:sz="0" w:space="0" w:color="auto"/>
          </w:divBdr>
        </w:div>
        <w:div w:id="1025250143">
          <w:marLeft w:val="0"/>
          <w:marRight w:val="0"/>
          <w:marTop w:val="0"/>
          <w:marBottom w:val="0"/>
          <w:divBdr>
            <w:top w:val="none" w:sz="0" w:space="0" w:color="auto"/>
            <w:left w:val="none" w:sz="0" w:space="0" w:color="auto"/>
            <w:bottom w:val="none" w:sz="0" w:space="0" w:color="auto"/>
            <w:right w:val="none" w:sz="0" w:space="0" w:color="auto"/>
          </w:divBdr>
        </w:div>
        <w:div w:id="747578247">
          <w:marLeft w:val="0"/>
          <w:marRight w:val="0"/>
          <w:marTop w:val="0"/>
          <w:marBottom w:val="0"/>
          <w:divBdr>
            <w:top w:val="none" w:sz="0" w:space="0" w:color="auto"/>
            <w:left w:val="none" w:sz="0" w:space="0" w:color="auto"/>
            <w:bottom w:val="none" w:sz="0" w:space="0" w:color="auto"/>
            <w:right w:val="none" w:sz="0" w:space="0" w:color="auto"/>
          </w:divBdr>
        </w:div>
      </w:divsChild>
    </w:div>
    <w:div w:id="53504590">
      <w:bodyDiv w:val="1"/>
      <w:marLeft w:val="0"/>
      <w:marRight w:val="0"/>
      <w:marTop w:val="0"/>
      <w:marBottom w:val="0"/>
      <w:divBdr>
        <w:top w:val="none" w:sz="0" w:space="0" w:color="auto"/>
        <w:left w:val="none" w:sz="0" w:space="0" w:color="auto"/>
        <w:bottom w:val="none" w:sz="0" w:space="0" w:color="auto"/>
        <w:right w:val="none" w:sz="0" w:space="0" w:color="auto"/>
      </w:divBdr>
      <w:divsChild>
        <w:div w:id="1005404966">
          <w:marLeft w:val="0"/>
          <w:marRight w:val="0"/>
          <w:marTop w:val="0"/>
          <w:marBottom w:val="0"/>
          <w:divBdr>
            <w:top w:val="none" w:sz="0" w:space="0" w:color="auto"/>
            <w:left w:val="none" w:sz="0" w:space="0" w:color="auto"/>
            <w:bottom w:val="none" w:sz="0" w:space="0" w:color="auto"/>
            <w:right w:val="none" w:sz="0" w:space="0" w:color="auto"/>
          </w:divBdr>
        </w:div>
        <w:div w:id="702486442">
          <w:marLeft w:val="0"/>
          <w:marRight w:val="0"/>
          <w:marTop w:val="0"/>
          <w:marBottom w:val="0"/>
          <w:divBdr>
            <w:top w:val="none" w:sz="0" w:space="0" w:color="auto"/>
            <w:left w:val="none" w:sz="0" w:space="0" w:color="auto"/>
            <w:bottom w:val="none" w:sz="0" w:space="0" w:color="auto"/>
            <w:right w:val="none" w:sz="0" w:space="0" w:color="auto"/>
          </w:divBdr>
        </w:div>
        <w:div w:id="1762142163">
          <w:marLeft w:val="0"/>
          <w:marRight w:val="0"/>
          <w:marTop w:val="0"/>
          <w:marBottom w:val="0"/>
          <w:divBdr>
            <w:top w:val="none" w:sz="0" w:space="0" w:color="auto"/>
            <w:left w:val="none" w:sz="0" w:space="0" w:color="auto"/>
            <w:bottom w:val="none" w:sz="0" w:space="0" w:color="auto"/>
            <w:right w:val="none" w:sz="0" w:space="0" w:color="auto"/>
          </w:divBdr>
        </w:div>
        <w:div w:id="1584098418">
          <w:marLeft w:val="0"/>
          <w:marRight w:val="0"/>
          <w:marTop w:val="0"/>
          <w:marBottom w:val="0"/>
          <w:divBdr>
            <w:top w:val="none" w:sz="0" w:space="0" w:color="auto"/>
            <w:left w:val="none" w:sz="0" w:space="0" w:color="auto"/>
            <w:bottom w:val="none" w:sz="0" w:space="0" w:color="auto"/>
            <w:right w:val="none" w:sz="0" w:space="0" w:color="auto"/>
          </w:divBdr>
        </w:div>
        <w:div w:id="1778527481">
          <w:marLeft w:val="0"/>
          <w:marRight w:val="0"/>
          <w:marTop w:val="0"/>
          <w:marBottom w:val="0"/>
          <w:divBdr>
            <w:top w:val="none" w:sz="0" w:space="0" w:color="auto"/>
            <w:left w:val="none" w:sz="0" w:space="0" w:color="auto"/>
            <w:bottom w:val="none" w:sz="0" w:space="0" w:color="auto"/>
            <w:right w:val="none" w:sz="0" w:space="0" w:color="auto"/>
          </w:divBdr>
        </w:div>
        <w:div w:id="1569881647">
          <w:marLeft w:val="0"/>
          <w:marRight w:val="0"/>
          <w:marTop w:val="0"/>
          <w:marBottom w:val="0"/>
          <w:divBdr>
            <w:top w:val="none" w:sz="0" w:space="0" w:color="auto"/>
            <w:left w:val="none" w:sz="0" w:space="0" w:color="auto"/>
            <w:bottom w:val="none" w:sz="0" w:space="0" w:color="auto"/>
            <w:right w:val="none" w:sz="0" w:space="0" w:color="auto"/>
          </w:divBdr>
        </w:div>
      </w:divsChild>
    </w:div>
    <w:div w:id="62603846">
      <w:bodyDiv w:val="1"/>
      <w:marLeft w:val="0"/>
      <w:marRight w:val="0"/>
      <w:marTop w:val="0"/>
      <w:marBottom w:val="0"/>
      <w:divBdr>
        <w:top w:val="none" w:sz="0" w:space="0" w:color="auto"/>
        <w:left w:val="none" w:sz="0" w:space="0" w:color="auto"/>
        <w:bottom w:val="none" w:sz="0" w:space="0" w:color="auto"/>
        <w:right w:val="none" w:sz="0" w:space="0" w:color="auto"/>
      </w:divBdr>
      <w:divsChild>
        <w:div w:id="69278742">
          <w:marLeft w:val="0"/>
          <w:marRight w:val="0"/>
          <w:marTop w:val="0"/>
          <w:marBottom w:val="0"/>
          <w:divBdr>
            <w:top w:val="none" w:sz="0" w:space="0" w:color="auto"/>
            <w:left w:val="none" w:sz="0" w:space="0" w:color="auto"/>
            <w:bottom w:val="none" w:sz="0" w:space="0" w:color="auto"/>
            <w:right w:val="none" w:sz="0" w:space="0" w:color="auto"/>
          </w:divBdr>
        </w:div>
        <w:div w:id="192112043">
          <w:marLeft w:val="0"/>
          <w:marRight w:val="0"/>
          <w:marTop w:val="0"/>
          <w:marBottom w:val="0"/>
          <w:divBdr>
            <w:top w:val="none" w:sz="0" w:space="0" w:color="auto"/>
            <w:left w:val="none" w:sz="0" w:space="0" w:color="auto"/>
            <w:bottom w:val="none" w:sz="0" w:space="0" w:color="auto"/>
            <w:right w:val="none" w:sz="0" w:space="0" w:color="auto"/>
          </w:divBdr>
        </w:div>
        <w:div w:id="1885602145">
          <w:marLeft w:val="0"/>
          <w:marRight w:val="0"/>
          <w:marTop w:val="0"/>
          <w:marBottom w:val="0"/>
          <w:divBdr>
            <w:top w:val="none" w:sz="0" w:space="0" w:color="auto"/>
            <w:left w:val="none" w:sz="0" w:space="0" w:color="auto"/>
            <w:bottom w:val="none" w:sz="0" w:space="0" w:color="auto"/>
            <w:right w:val="none" w:sz="0" w:space="0" w:color="auto"/>
          </w:divBdr>
        </w:div>
        <w:div w:id="1881670976">
          <w:marLeft w:val="0"/>
          <w:marRight w:val="0"/>
          <w:marTop w:val="0"/>
          <w:marBottom w:val="0"/>
          <w:divBdr>
            <w:top w:val="none" w:sz="0" w:space="0" w:color="auto"/>
            <w:left w:val="none" w:sz="0" w:space="0" w:color="auto"/>
            <w:bottom w:val="none" w:sz="0" w:space="0" w:color="auto"/>
            <w:right w:val="none" w:sz="0" w:space="0" w:color="auto"/>
          </w:divBdr>
        </w:div>
        <w:div w:id="1812744651">
          <w:marLeft w:val="0"/>
          <w:marRight w:val="0"/>
          <w:marTop w:val="0"/>
          <w:marBottom w:val="0"/>
          <w:divBdr>
            <w:top w:val="none" w:sz="0" w:space="0" w:color="auto"/>
            <w:left w:val="none" w:sz="0" w:space="0" w:color="auto"/>
            <w:bottom w:val="none" w:sz="0" w:space="0" w:color="auto"/>
            <w:right w:val="none" w:sz="0" w:space="0" w:color="auto"/>
          </w:divBdr>
        </w:div>
        <w:div w:id="510723076">
          <w:marLeft w:val="0"/>
          <w:marRight w:val="0"/>
          <w:marTop w:val="0"/>
          <w:marBottom w:val="0"/>
          <w:divBdr>
            <w:top w:val="none" w:sz="0" w:space="0" w:color="auto"/>
            <w:left w:val="none" w:sz="0" w:space="0" w:color="auto"/>
            <w:bottom w:val="none" w:sz="0" w:space="0" w:color="auto"/>
            <w:right w:val="none" w:sz="0" w:space="0" w:color="auto"/>
          </w:divBdr>
        </w:div>
      </w:divsChild>
    </w:div>
    <w:div w:id="93866082">
      <w:bodyDiv w:val="1"/>
      <w:marLeft w:val="0"/>
      <w:marRight w:val="0"/>
      <w:marTop w:val="0"/>
      <w:marBottom w:val="0"/>
      <w:divBdr>
        <w:top w:val="none" w:sz="0" w:space="0" w:color="auto"/>
        <w:left w:val="none" w:sz="0" w:space="0" w:color="auto"/>
        <w:bottom w:val="none" w:sz="0" w:space="0" w:color="auto"/>
        <w:right w:val="none" w:sz="0" w:space="0" w:color="auto"/>
      </w:divBdr>
      <w:divsChild>
        <w:div w:id="1479304817">
          <w:marLeft w:val="0"/>
          <w:marRight w:val="0"/>
          <w:marTop w:val="0"/>
          <w:marBottom w:val="0"/>
          <w:divBdr>
            <w:top w:val="none" w:sz="0" w:space="0" w:color="auto"/>
            <w:left w:val="none" w:sz="0" w:space="0" w:color="auto"/>
            <w:bottom w:val="none" w:sz="0" w:space="0" w:color="auto"/>
            <w:right w:val="none" w:sz="0" w:space="0" w:color="auto"/>
          </w:divBdr>
        </w:div>
        <w:div w:id="760838447">
          <w:marLeft w:val="0"/>
          <w:marRight w:val="0"/>
          <w:marTop w:val="0"/>
          <w:marBottom w:val="0"/>
          <w:divBdr>
            <w:top w:val="none" w:sz="0" w:space="0" w:color="auto"/>
            <w:left w:val="none" w:sz="0" w:space="0" w:color="auto"/>
            <w:bottom w:val="none" w:sz="0" w:space="0" w:color="auto"/>
            <w:right w:val="none" w:sz="0" w:space="0" w:color="auto"/>
          </w:divBdr>
        </w:div>
        <w:div w:id="1062367600">
          <w:marLeft w:val="0"/>
          <w:marRight w:val="0"/>
          <w:marTop w:val="0"/>
          <w:marBottom w:val="0"/>
          <w:divBdr>
            <w:top w:val="none" w:sz="0" w:space="0" w:color="auto"/>
            <w:left w:val="none" w:sz="0" w:space="0" w:color="auto"/>
            <w:bottom w:val="none" w:sz="0" w:space="0" w:color="auto"/>
            <w:right w:val="none" w:sz="0" w:space="0" w:color="auto"/>
          </w:divBdr>
        </w:div>
      </w:divsChild>
    </w:div>
    <w:div w:id="101533476">
      <w:bodyDiv w:val="1"/>
      <w:marLeft w:val="0"/>
      <w:marRight w:val="0"/>
      <w:marTop w:val="0"/>
      <w:marBottom w:val="0"/>
      <w:divBdr>
        <w:top w:val="none" w:sz="0" w:space="0" w:color="auto"/>
        <w:left w:val="none" w:sz="0" w:space="0" w:color="auto"/>
        <w:bottom w:val="none" w:sz="0" w:space="0" w:color="auto"/>
        <w:right w:val="none" w:sz="0" w:space="0" w:color="auto"/>
      </w:divBdr>
      <w:divsChild>
        <w:div w:id="374889906">
          <w:marLeft w:val="0"/>
          <w:marRight w:val="0"/>
          <w:marTop w:val="0"/>
          <w:marBottom w:val="0"/>
          <w:divBdr>
            <w:top w:val="none" w:sz="0" w:space="0" w:color="auto"/>
            <w:left w:val="none" w:sz="0" w:space="0" w:color="auto"/>
            <w:bottom w:val="none" w:sz="0" w:space="0" w:color="auto"/>
            <w:right w:val="none" w:sz="0" w:space="0" w:color="auto"/>
          </w:divBdr>
        </w:div>
        <w:div w:id="203561222">
          <w:marLeft w:val="0"/>
          <w:marRight w:val="0"/>
          <w:marTop w:val="0"/>
          <w:marBottom w:val="0"/>
          <w:divBdr>
            <w:top w:val="none" w:sz="0" w:space="0" w:color="auto"/>
            <w:left w:val="none" w:sz="0" w:space="0" w:color="auto"/>
            <w:bottom w:val="none" w:sz="0" w:space="0" w:color="auto"/>
            <w:right w:val="none" w:sz="0" w:space="0" w:color="auto"/>
          </w:divBdr>
        </w:div>
        <w:div w:id="387455781">
          <w:marLeft w:val="0"/>
          <w:marRight w:val="0"/>
          <w:marTop w:val="0"/>
          <w:marBottom w:val="0"/>
          <w:divBdr>
            <w:top w:val="none" w:sz="0" w:space="0" w:color="auto"/>
            <w:left w:val="none" w:sz="0" w:space="0" w:color="auto"/>
            <w:bottom w:val="none" w:sz="0" w:space="0" w:color="auto"/>
            <w:right w:val="none" w:sz="0" w:space="0" w:color="auto"/>
          </w:divBdr>
        </w:div>
        <w:div w:id="1720931614">
          <w:marLeft w:val="0"/>
          <w:marRight w:val="0"/>
          <w:marTop w:val="0"/>
          <w:marBottom w:val="0"/>
          <w:divBdr>
            <w:top w:val="none" w:sz="0" w:space="0" w:color="auto"/>
            <w:left w:val="none" w:sz="0" w:space="0" w:color="auto"/>
            <w:bottom w:val="none" w:sz="0" w:space="0" w:color="auto"/>
            <w:right w:val="none" w:sz="0" w:space="0" w:color="auto"/>
          </w:divBdr>
        </w:div>
      </w:divsChild>
    </w:div>
    <w:div w:id="138378824">
      <w:bodyDiv w:val="1"/>
      <w:marLeft w:val="0"/>
      <w:marRight w:val="0"/>
      <w:marTop w:val="0"/>
      <w:marBottom w:val="0"/>
      <w:divBdr>
        <w:top w:val="none" w:sz="0" w:space="0" w:color="auto"/>
        <w:left w:val="none" w:sz="0" w:space="0" w:color="auto"/>
        <w:bottom w:val="none" w:sz="0" w:space="0" w:color="auto"/>
        <w:right w:val="none" w:sz="0" w:space="0" w:color="auto"/>
      </w:divBdr>
      <w:divsChild>
        <w:div w:id="7104825">
          <w:marLeft w:val="0"/>
          <w:marRight w:val="0"/>
          <w:marTop w:val="0"/>
          <w:marBottom w:val="0"/>
          <w:divBdr>
            <w:top w:val="none" w:sz="0" w:space="0" w:color="auto"/>
            <w:left w:val="none" w:sz="0" w:space="0" w:color="auto"/>
            <w:bottom w:val="none" w:sz="0" w:space="0" w:color="auto"/>
            <w:right w:val="none" w:sz="0" w:space="0" w:color="auto"/>
          </w:divBdr>
        </w:div>
        <w:div w:id="1602294137">
          <w:marLeft w:val="0"/>
          <w:marRight w:val="0"/>
          <w:marTop w:val="0"/>
          <w:marBottom w:val="0"/>
          <w:divBdr>
            <w:top w:val="none" w:sz="0" w:space="0" w:color="auto"/>
            <w:left w:val="none" w:sz="0" w:space="0" w:color="auto"/>
            <w:bottom w:val="none" w:sz="0" w:space="0" w:color="auto"/>
            <w:right w:val="none" w:sz="0" w:space="0" w:color="auto"/>
          </w:divBdr>
        </w:div>
        <w:div w:id="1229344102">
          <w:marLeft w:val="0"/>
          <w:marRight w:val="0"/>
          <w:marTop w:val="0"/>
          <w:marBottom w:val="0"/>
          <w:divBdr>
            <w:top w:val="none" w:sz="0" w:space="0" w:color="auto"/>
            <w:left w:val="none" w:sz="0" w:space="0" w:color="auto"/>
            <w:bottom w:val="none" w:sz="0" w:space="0" w:color="auto"/>
            <w:right w:val="none" w:sz="0" w:space="0" w:color="auto"/>
          </w:divBdr>
        </w:div>
        <w:div w:id="1592736992">
          <w:marLeft w:val="0"/>
          <w:marRight w:val="0"/>
          <w:marTop w:val="0"/>
          <w:marBottom w:val="0"/>
          <w:divBdr>
            <w:top w:val="none" w:sz="0" w:space="0" w:color="auto"/>
            <w:left w:val="none" w:sz="0" w:space="0" w:color="auto"/>
            <w:bottom w:val="none" w:sz="0" w:space="0" w:color="auto"/>
            <w:right w:val="none" w:sz="0" w:space="0" w:color="auto"/>
          </w:divBdr>
        </w:div>
      </w:divsChild>
    </w:div>
    <w:div w:id="218785912">
      <w:bodyDiv w:val="1"/>
      <w:marLeft w:val="0"/>
      <w:marRight w:val="0"/>
      <w:marTop w:val="0"/>
      <w:marBottom w:val="0"/>
      <w:divBdr>
        <w:top w:val="none" w:sz="0" w:space="0" w:color="auto"/>
        <w:left w:val="none" w:sz="0" w:space="0" w:color="auto"/>
        <w:bottom w:val="none" w:sz="0" w:space="0" w:color="auto"/>
        <w:right w:val="none" w:sz="0" w:space="0" w:color="auto"/>
      </w:divBdr>
      <w:divsChild>
        <w:div w:id="1852184077">
          <w:marLeft w:val="0"/>
          <w:marRight w:val="0"/>
          <w:marTop w:val="0"/>
          <w:marBottom w:val="0"/>
          <w:divBdr>
            <w:top w:val="none" w:sz="0" w:space="0" w:color="auto"/>
            <w:left w:val="none" w:sz="0" w:space="0" w:color="auto"/>
            <w:bottom w:val="none" w:sz="0" w:space="0" w:color="auto"/>
            <w:right w:val="none" w:sz="0" w:space="0" w:color="auto"/>
          </w:divBdr>
        </w:div>
        <w:div w:id="2100173187">
          <w:marLeft w:val="0"/>
          <w:marRight w:val="0"/>
          <w:marTop w:val="0"/>
          <w:marBottom w:val="0"/>
          <w:divBdr>
            <w:top w:val="none" w:sz="0" w:space="0" w:color="auto"/>
            <w:left w:val="none" w:sz="0" w:space="0" w:color="auto"/>
            <w:bottom w:val="none" w:sz="0" w:space="0" w:color="auto"/>
            <w:right w:val="none" w:sz="0" w:space="0" w:color="auto"/>
          </w:divBdr>
        </w:div>
        <w:div w:id="1201092502">
          <w:marLeft w:val="0"/>
          <w:marRight w:val="0"/>
          <w:marTop w:val="0"/>
          <w:marBottom w:val="0"/>
          <w:divBdr>
            <w:top w:val="none" w:sz="0" w:space="0" w:color="auto"/>
            <w:left w:val="none" w:sz="0" w:space="0" w:color="auto"/>
            <w:bottom w:val="none" w:sz="0" w:space="0" w:color="auto"/>
            <w:right w:val="none" w:sz="0" w:space="0" w:color="auto"/>
          </w:divBdr>
        </w:div>
      </w:divsChild>
    </w:div>
    <w:div w:id="303585806">
      <w:bodyDiv w:val="1"/>
      <w:marLeft w:val="0"/>
      <w:marRight w:val="0"/>
      <w:marTop w:val="0"/>
      <w:marBottom w:val="0"/>
      <w:divBdr>
        <w:top w:val="none" w:sz="0" w:space="0" w:color="auto"/>
        <w:left w:val="none" w:sz="0" w:space="0" w:color="auto"/>
        <w:bottom w:val="none" w:sz="0" w:space="0" w:color="auto"/>
        <w:right w:val="none" w:sz="0" w:space="0" w:color="auto"/>
      </w:divBdr>
      <w:divsChild>
        <w:div w:id="1183544592">
          <w:marLeft w:val="0"/>
          <w:marRight w:val="0"/>
          <w:marTop w:val="0"/>
          <w:marBottom w:val="0"/>
          <w:divBdr>
            <w:top w:val="none" w:sz="0" w:space="0" w:color="auto"/>
            <w:left w:val="none" w:sz="0" w:space="0" w:color="auto"/>
            <w:bottom w:val="none" w:sz="0" w:space="0" w:color="auto"/>
            <w:right w:val="none" w:sz="0" w:space="0" w:color="auto"/>
          </w:divBdr>
        </w:div>
        <w:div w:id="326522246">
          <w:marLeft w:val="0"/>
          <w:marRight w:val="0"/>
          <w:marTop w:val="0"/>
          <w:marBottom w:val="0"/>
          <w:divBdr>
            <w:top w:val="none" w:sz="0" w:space="0" w:color="auto"/>
            <w:left w:val="none" w:sz="0" w:space="0" w:color="auto"/>
            <w:bottom w:val="none" w:sz="0" w:space="0" w:color="auto"/>
            <w:right w:val="none" w:sz="0" w:space="0" w:color="auto"/>
          </w:divBdr>
        </w:div>
        <w:div w:id="349794889">
          <w:marLeft w:val="0"/>
          <w:marRight w:val="0"/>
          <w:marTop w:val="0"/>
          <w:marBottom w:val="0"/>
          <w:divBdr>
            <w:top w:val="none" w:sz="0" w:space="0" w:color="auto"/>
            <w:left w:val="none" w:sz="0" w:space="0" w:color="auto"/>
            <w:bottom w:val="none" w:sz="0" w:space="0" w:color="auto"/>
            <w:right w:val="none" w:sz="0" w:space="0" w:color="auto"/>
          </w:divBdr>
        </w:div>
        <w:div w:id="237371417">
          <w:marLeft w:val="0"/>
          <w:marRight w:val="0"/>
          <w:marTop w:val="0"/>
          <w:marBottom w:val="0"/>
          <w:divBdr>
            <w:top w:val="none" w:sz="0" w:space="0" w:color="auto"/>
            <w:left w:val="none" w:sz="0" w:space="0" w:color="auto"/>
            <w:bottom w:val="none" w:sz="0" w:space="0" w:color="auto"/>
            <w:right w:val="none" w:sz="0" w:space="0" w:color="auto"/>
          </w:divBdr>
        </w:div>
        <w:div w:id="1486553682">
          <w:marLeft w:val="0"/>
          <w:marRight w:val="0"/>
          <w:marTop w:val="0"/>
          <w:marBottom w:val="0"/>
          <w:divBdr>
            <w:top w:val="none" w:sz="0" w:space="0" w:color="auto"/>
            <w:left w:val="none" w:sz="0" w:space="0" w:color="auto"/>
            <w:bottom w:val="none" w:sz="0" w:space="0" w:color="auto"/>
            <w:right w:val="none" w:sz="0" w:space="0" w:color="auto"/>
          </w:divBdr>
        </w:div>
        <w:div w:id="15037603">
          <w:marLeft w:val="0"/>
          <w:marRight w:val="0"/>
          <w:marTop w:val="0"/>
          <w:marBottom w:val="0"/>
          <w:divBdr>
            <w:top w:val="none" w:sz="0" w:space="0" w:color="auto"/>
            <w:left w:val="none" w:sz="0" w:space="0" w:color="auto"/>
            <w:bottom w:val="none" w:sz="0" w:space="0" w:color="auto"/>
            <w:right w:val="none" w:sz="0" w:space="0" w:color="auto"/>
          </w:divBdr>
        </w:div>
        <w:div w:id="1283345454">
          <w:marLeft w:val="0"/>
          <w:marRight w:val="0"/>
          <w:marTop w:val="0"/>
          <w:marBottom w:val="0"/>
          <w:divBdr>
            <w:top w:val="none" w:sz="0" w:space="0" w:color="auto"/>
            <w:left w:val="none" w:sz="0" w:space="0" w:color="auto"/>
            <w:bottom w:val="none" w:sz="0" w:space="0" w:color="auto"/>
            <w:right w:val="none" w:sz="0" w:space="0" w:color="auto"/>
          </w:divBdr>
        </w:div>
        <w:div w:id="540674292">
          <w:marLeft w:val="0"/>
          <w:marRight w:val="0"/>
          <w:marTop w:val="0"/>
          <w:marBottom w:val="0"/>
          <w:divBdr>
            <w:top w:val="none" w:sz="0" w:space="0" w:color="auto"/>
            <w:left w:val="none" w:sz="0" w:space="0" w:color="auto"/>
            <w:bottom w:val="none" w:sz="0" w:space="0" w:color="auto"/>
            <w:right w:val="none" w:sz="0" w:space="0" w:color="auto"/>
          </w:divBdr>
        </w:div>
        <w:div w:id="1916666189">
          <w:marLeft w:val="0"/>
          <w:marRight w:val="0"/>
          <w:marTop w:val="0"/>
          <w:marBottom w:val="0"/>
          <w:divBdr>
            <w:top w:val="none" w:sz="0" w:space="0" w:color="auto"/>
            <w:left w:val="none" w:sz="0" w:space="0" w:color="auto"/>
            <w:bottom w:val="none" w:sz="0" w:space="0" w:color="auto"/>
            <w:right w:val="none" w:sz="0" w:space="0" w:color="auto"/>
          </w:divBdr>
        </w:div>
        <w:div w:id="1826506651">
          <w:marLeft w:val="0"/>
          <w:marRight w:val="0"/>
          <w:marTop w:val="0"/>
          <w:marBottom w:val="0"/>
          <w:divBdr>
            <w:top w:val="none" w:sz="0" w:space="0" w:color="auto"/>
            <w:left w:val="none" w:sz="0" w:space="0" w:color="auto"/>
            <w:bottom w:val="none" w:sz="0" w:space="0" w:color="auto"/>
            <w:right w:val="none" w:sz="0" w:space="0" w:color="auto"/>
          </w:divBdr>
        </w:div>
      </w:divsChild>
    </w:div>
    <w:div w:id="304749312">
      <w:bodyDiv w:val="1"/>
      <w:marLeft w:val="0"/>
      <w:marRight w:val="0"/>
      <w:marTop w:val="0"/>
      <w:marBottom w:val="0"/>
      <w:divBdr>
        <w:top w:val="none" w:sz="0" w:space="0" w:color="auto"/>
        <w:left w:val="none" w:sz="0" w:space="0" w:color="auto"/>
        <w:bottom w:val="none" w:sz="0" w:space="0" w:color="auto"/>
        <w:right w:val="none" w:sz="0" w:space="0" w:color="auto"/>
      </w:divBdr>
      <w:divsChild>
        <w:div w:id="1550149042">
          <w:marLeft w:val="0"/>
          <w:marRight w:val="0"/>
          <w:marTop w:val="0"/>
          <w:marBottom w:val="0"/>
          <w:divBdr>
            <w:top w:val="none" w:sz="0" w:space="0" w:color="auto"/>
            <w:left w:val="none" w:sz="0" w:space="0" w:color="auto"/>
            <w:bottom w:val="none" w:sz="0" w:space="0" w:color="auto"/>
            <w:right w:val="none" w:sz="0" w:space="0" w:color="auto"/>
          </w:divBdr>
        </w:div>
        <w:div w:id="201676107">
          <w:marLeft w:val="0"/>
          <w:marRight w:val="0"/>
          <w:marTop w:val="0"/>
          <w:marBottom w:val="0"/>
          <w:divBdr>
            <w:top w:val="none" w:sz="0" w:space="0" w:color="auto"/>
            <w:left w:val="none" w:sz="0" w:space="0" w:color="auto"/>
            <w:bottom w:val="none" w:sz="0" w:space="0" w:color="auto"/>
            <w:right w:val="none" w:sz="0" w:space="0" w:color="auto"/>
          </w:divBdr>
        </w:div>
        <w:div w:id="1041784811">
          <w:marLeft w:val="0"/>
          <w:marRight w:val="0"/>
          <w:marTop w:val="0"/>
          <w:marBottom w:val="0"/>
          <w:divBdr>
            <w:top w:val="none" w:sz="0" w:space="0" w:color="auto"/>
            <w:left w:val="none" w:sz="0" w:space="0" w:color="auto"/>
            <w:bottom w:val="none" w:sz="0" w:space="0" w:color="auto"/>
            <w:right w:val="none" w:sz="0" w:space="0" w:color="auto"/>
          </w:divBdr>
        </w:div>
        <w:div w:id="1352219281">
          <w:marLeft w:val="0"/>
          <w:marRight w:val="0"/>
          <w:marTop w:val="0"/>
          <w:marBottom w:val="0"/>
          <w:divBdr>
            <w:top w:val="none" w:sz="0" w:space="0" w:color="auto"/>
            <w:left w:val="none" w:sz="0" w:space="0" w:color="auto"/>
            <w:bottom w:val="none" w:sz="0" w:space="0" w:color="auto"/>
            <w:right w:val="none" w:sz="0" w:space="0" w:color="auto"/>
          </w:divBdr>
        </w:div>
        <w:div w:id="1701852696">
          <w:marLeft w:val="0"/>
          <w:marRight w:val="0"/>
          <w:marTop w:val="0"/>
          <w:marBottom w:val="0"/>
          <w:divBdr>
            <w:top w:val="none" w:sz="0" w:space="0" w:color="auto"/>
            <w:left w:val="none" w:sz="0" w:space="0" w:color="auto"/>
            <w:bottom w:val="none" w:sz="0" w:space="0" w:color="auto"/>
            <w:right w:val="none" w:sz="0" w:space="0" w:color="auto"/>
          </w:divBdr>
        </w:div>
        <w:div w:id="1079325859">
          <w:marLeft w:val="0"/>
          <w:marRight w:val="0"/>
          <w:marTop w:val="0"/>
          <w:marBottom w:val="0"/>
          <w:divBdr>
            <w:top w:val="none" w:sz="0" w:space="0" w:color="auto"/>
            <w:left w:val="none" w:sz="0" w:space="0" w:color="auto"/>
            <w:bottom w:val="none" w:sz="0" w:space="0" w:color="auto"/>
            <w:right w:val="none" w:sz="0" w:space="0" w:color="auto"/>
          </w:divBdr>
        </w:div>
        <w:div w:id="1761222342">
          <w:marLeft w:val="0"/>
          <w:marRight w:val="0"/>
          <w:marTop w:val="0"/>
          <w:marBottom w:val="0"/>
          <w:divBdr>
            <w:top w:val="none" w:sz="0" w:space="0" w:color="auto"/>
            <w:left w:val="none" w:sz="0" w:space="0" w:color="auto"/>
            <w:bottom w:val="none" w:sz="0" w:space="0" w:color="auto"/>
            <w:right w:val="none" w:sz="0" w:space="0" w:color="auto"/>
          </w:divBdr>
        </w:div>
      </w:divsChild>
    </w:div>
    <w:div w:id="369257781">
      <w:bodyDiv w:val="1"/>
      <w:marLeft w:val="0"/>
      <w:marRight w:val="0"/>
      <w:marTop w:val="0"/>
      <w:marBottom w:val="0"/>
      <w:divBdr>
        <w:top w:val="none" w:sz="0" w:space="0" w:color="auto"/>
        <w:left w:val="none" w:sz="0" w:space="0" w:color="auto"/>
        <w:bottom w:val="none" w:sz="0" w:space="0" w:color="auto"/>
        <w:right w:val="none" w:sz="0" w:space="0" w:color="auto"/>
      </w:divBdr>
      <w:divsChild>
        <w:div w:id="317805212">
          <w:marLeft w:val="0"/>
          <w:marRight w:val="0"/>
          <w:marTop w:val="0"/>
          <w:marBottom w:val="0"/>
          <w:divBdr>
            <w:top w:val="none" w:sz="0" w:space="0" w:color="auto"/>
            <w:left w:val="none" w:sz="0" w:space="0" w:color="auto"/>
            <w:bottom w:val="none" w:sz="0" w:space="0" w:color="auto"/>
            <w:right w:val="none" w:sz="0" w:space="0" w:color="auto"/>
          </w:divBdr>
        </w:div>
        <w:div w:id="998732504">
          <w:marLeft w:val="0"/>
          <w:marRight w:val="0"/>
          <w:marTop w:val="0"/>
          <w:marBottom w:val="0"/>
          <w:divBdr>
            <w:top w:val="none" w:sz="0" w:space="0" w:color="auto"/>
            <w:left w:val="none" w:sz="0" w:space="0" w:color="auto"/>
            <w:bottom w:val="none" w:sz="0" w:space="0" w:color="auto"/>
            <w:right w:val="none" w:sz="0" w:space="0" w:color="auto"/>
          </w:divBdr>
        </w:div>
        <w:div w:id="1848056375">
          <w:marLeft w:val="0"/>
          <w:marRight w:val="0"/>
          <w:marTop w:val="0"/>
          <w:marBottom w:val="0"/>
          <w:divBdr>
            <w:top w:val="none" w:sz="0" w:space="0" w:color="auto"/>
            <w:left w:val="none" w:sz="0" w:space="0" w:color="auto"/>
            <w:bottom w:val="none" w:sz="0" w:space="0" w:color="auto"/>
            <w:right w:val="none" w:sz="0" w:space="0" w:color="auto"/>
          </w:divBdr>
        </w:div>
        <w:div w:id="1178232576">
          <w:marLeft w:val="0"/>
          <w:marRight w:val="0"/>
          <w:marTop w:val="0"/>
          <w:marBottom w:val="0"/>
          <w:divBdr>
            <w:top w:val="none" w:sz="0" w:space="0" w:color="auto"/>
            <w:left w:val="none" w:sz="0" w:space="0" w:color="auto"/>
            <w:bottom w:val="none" w:sz="0" w:space="0" w:color="auto"/>
            <w:right w:val="none" w:sz="0" w:space="0" w:color="auto"/>
          </w:divBdr>
        </w:div>
        <w:div w:id="467011381">
          <w:marLeft w:val="0"/>
          <w:marRight w:val="0"/>
          <w:marTop w:val="0"/>
          <w:marBottom w:val="0"/>
          <w:divBdr>
            <w:top w:val="none" w:sz="0" w:space="0" w:color="auto"/>
            <w:left w:val="none" w:sz="0" w:space="0" w:color="auto"/>
            <w:bottom w:val="none" w:sz="0" w:space="0" w:color="auto"/>
            <w:right w:val="none" w:sz="0" w:space="0" w:color="auto"/>
          </w:divBdr>
        </w:div>
        <w:div w:id="373891963">
          <w:marLeft w:val="0"/>
          <w:marRight w:val="0"/>
          <w:marTop w:val="0"/>
          <w:marBottom w:val="0"/>
          <w:divBdr>
            <w:top w:val="none" w:sz="0" w:space="0" w:color="auto"/>
            <w:left w:val="none" w:sz="0" w:space="0" w:color="auto"/>
            <w:bottom w:val="none" w:sz="0" w:space="0" w:color="auto"/>
            <w:right w:val="none" w:sz="0" w:space="0" w:color="auto"/>
          </w:divBdr>
        </w:div>
        <w:div w:id="720447565">
          <w:marLeft w:val="0"/>
          <w:marRight w:val="0"/>
          <w:marTop w:val="0"/>
          <w:marBottom w:val="0"/>
          <w:divBdr>
            <w:top w:val="none" w:sz="0" w:space="0" w:color="auto"/>
            <w:left w:val="none" w:sz="0" w:space="0" w:color="auto"/>
            <w:bottom w:val="none" w:sz="0" w:space="0" w:color="auto"/>
            <w:right w:val="none" w:sz="0" w:space="0" w:color="auto"/>
          </w:divBdr>
        </w:div>
        <w:div w:id="842012306">
          <w:marLeft w:val="0"/>
          <w:marRight w:val="0"/>
          <w:marTop w:val="0"/>
          <w:marBottom w:val="0"/>
          <w:divBdr>
            <w:top w:val="none" w:sz="0" w:space="0" w:color="auto"/>
            <w:left w:val="none" w:sz="0" w:space="0" w:color="auto"/>
            <w:bottom w:val="none" w:sz="0" w:space="0" w:color="auto"/>
            <w:right w:val="none" w:sz="0" w:space="0" w:color="auto"/>
          </w:divBdr>
        </w:div>
        <w:div w:id="1664510370">
          <w:marLeft w:val="0"/>
          <w:marRight w:val="0"/>
          <w:marTop w:val="0"/>
          <w:marBottom w:val="0"/>
          <w:divBdr>
            <w:top w:val="none" w:sz="0" w:space="0" w:color="auto"/>
            <w:left w:val="none" w:sz="0" w:space="0" w:color="auto"/>
            <w:bottom w:val="none" w:sz="0" w:space="0" w:color="auto"/>
            <w:right w:val="none" w:sz="0" w:space="0" w:color="auto"/>
          </w:divBdr>
        </w:div>
        <w:div w:id="527375269">
          <w:marLeft w:val="0"/>
          <w:marRight w:val="0"/>
          <w:marTop w:val="0"/>
          <w:marBottom w:val="0"/>
          <w:divBdr>
            <w:top w:val="none" w:sz="0" w:space="0" w:color="auto"/>
            <w:left w:val="none" w:sz="0" w:space="0" w:color="auto"/>
            <w:bottom w:val="none" w:sz="0" w:space="0" w:color="auto"/>
            <w:right w:val="none" w:sz="0" w:space="0" w:color="auto"/>
          </w:divBdr>
        </w:div>
      </w:divsChild>
    </w:div>
    <w:div w:id="386800721">
      <w:bodyDiv w:val="1"/>
      <w:marLeft w:val="0"/>
      <w:marRight w:val="0"/>
      <w:marTop w:val="0"/>
      <w:marBottom w:val="0"/>
      <w:divBdr>
        <w:top w:val="none" w:sz="0" w:space="0" w:color="auto"/>
        <w:left w:val="none" w:sz="0" w:space="0" w:color="auto"/>
        <w:bottom w:val="none" w:sz="0" w:space="0" w:color="auto"/>
        <w:right w:val="none" w:sz="0" w:space="0" w:color="auto"/>
      </w:divBdr>
      <w:divsChild>
        <w:div w:id="967861627">
          <w:marLeft w:val="0"/>
          <w:marRight w:val="0"/>
          <w:marTop w:val="0"/>
          <w:marBottom w:val="0"/>
          <w:divBdr>
            <w:top w:val="none" w:sz="0" w:space="0" w:color="auto"/>
            <w:left w:val="none" w:sz="0" w:space="0" w:color="auto"/>
            <w:bottom w:val="none" w:sz="0" w:space="0" w:color="auto"/>
            <w:right w:val="none" w:sz="0" w:space="0" w:color="auto"/>
          </w:divBdr>
        </w:div>
        <w:div w:id="1454708847">
          <w:marLeft w:val="0"/>
          <w:marRight w:val="0"/>
          <w:marTop w:val="0"/>
          <w:marBottom w:val="0"/>
          <w:divBdr>
            <w:top w:val="none" w:sz="0" w:space="0" w:color="auto"/>
            <w:left w:val="none" w:sz="0" w:space="0" w:color="auto"/>
            <w:bottom w:val="none" w:sz="0" w:space="0" w:color="auto"/>
            <w:right w:val="none" w:sz="0" w:space="0" w:color="auto"/>
          </w:divBdr>
        </w:div>
        <w:div w:id="1462310877">
          <w:marLeft w:val="0"/>
          <w:marRight w:val="0"/>
          <w:marTop w:val="0"/>
          <w:marBottom w:val="0"/>
          <w:divBdr>
            <w:top w:val="none" w:sz="0" w:space="0" w:color="auto"/>
            <w:left w:val="none" w:sz="0" w:space="0" w:color="auto"/>
            <w:bottom w:val="none" w:sz="0" w:space="0" w:color="auto"/>
            <w:right w:val="none" w:sz="0" w:space="0" w:color="auto"/>
          </w:divBdr>
        </w:div>
      </w:divsChild>
    </w:div>
    <w:div w:id="413550065">
      <w:bodyDiv w:val="1"/>
      <w:marLeft w:val="0"/>
      <w:marRight w:val="0"/>
      <w:marTop w:val="0"/>
      <w:marBottom w:val="0"/>
      <w:divBdr>
        <w:top w:val="none" w:sz="0" w:space="0" w:color="auto"/>
        <w:left w:val="none" w:sz="0" w:space="0" w:color="auto"/>
        <w:bottom w:val="none" w:sz="0" w:space="0" w:color="auto"/>
        <w:right w:val="none" w:sz="0" w:space="0" w:color="auto"/>
      </w:divBdr>
      <w:divsChild>
        <w:div w:id="1624723961">
          <w:marLeft w:val="0"/>
          <w:marRight w:val="0"/>
          <w:marTop w:val="0"/>
          <w:marBottom w:val="0"/>
          <w:divBdr>
            <w:top w:val="none" w:sz="0" w:space="0" w:color="auto"/>
            <w:left w:val="none" w:sz="0" w:space="0" w:color="auto"/>
            <w:bottom w:val="none" w:sz="0" w:space="0" w:color="auto"/>
            <w:right w:val="none" w:sz="0" w:space="0" w:color="auto"/>
          </w:divBdr>
        </w:div>
        <w:div w:id="1736656573">
          <w:marLeft w:val="0"/>
          <w:marRight w:val="0"/>
          <w:marTop w:val="0"/>
          <w:marBottom w:val="0"/>
          <w:divBdr>
            <w:top w:val="none" w:sz="0" w:space="0" w:color="auto"/>
            <w:left w:val="none" w:sz="0" w:space="0" w:color="auto"/>
            <w:bottom w:val="none" w:sz="0" w:space="0" w:color="auto"/>
            <w:right w:val="none" w:sz="0" w:space="0" w:color="auto"/>
          </w:divBdr>
        </w:div>
        <w:div w:id="1886596705">
          <w:marLeft w:val="0"/>
          <w:marRight w:val="0"/>
          <w:marTop w:val="0"/>
          <w:marBottom w:val="0"/>
          <w:divBdr>
            <w:top w:val="none" w:sz="0" w:space="0" w:color="auto"/>
            <w:left w:val="none" w:sz="0" w:space="0" w:color="auto"/>
            <w:bottom w:val="none" w:sz="0" w:space="0" w:color="auto"/>
            <w:right w:val="none" w:sz="0" w:space="0" w:color="auto"/>
          </w:divBdr>
        </w:div>
        <w:div w:id="1610818550">
          <w:marLeft w:val="0"/>
          <w:marRight w:val="0"/>
          <w:marTop w:val="0"/>
          <w:marBottom w:val="0"/>
          <w:divBdr>
            <w:top w:val="none" w:sz="0" w:space="0" w:color="auto"/>
            <w:left w:val="none" w:sz="0" w:space="0" w:color="auto"/>
            <w:bottom w:val="none" w:sz="0" w:space="0" w:color="auto"/>
            <w:right w:val="none" w:sz="0" w:space="0" w:color="auto"/>
          </w:divBdr>
        </w:div>
        <w:div w:id="704332392">
          <w:marLeft w:val="0"/>
          <w:marRight w:val="0"/>
          <w:marTop w:val="0"/>
          <w:marBottom w:val="0"/>
          <w:divBdr>
            <w:top w:val="none" w:sz="0" w:space="0" w:color="auto"/>
            <w:left w:val="none" w:sz="0" w:space="0" w:color="auto"/>
            <w:bottom w:val="none" w:sz="0" w:space="0" w:color="auto"/>
            <w:right w:val="none" w:sz="0" w:space="0" w:color="auto"/>
          </w:divBdr>
        </w:div>
      </w:divsChild>
    </w:div>
    <w:div w:id="494534658">
      <w:bodyDiv w:val="1"/>
      <w:marLeft w:val="0"/>
      <w:marRight w:val="0"/>
      <w:marTop w:val="0"/>
      <w:marBottom w:val="0"/>
      <w:divBdr>
        <w:top w:val="none" w:sz="0" w:space="0" w:color="auto"/>
        <w:left w:val="none" w:sz="0" w:space="0" w:color="auto"/>
        <w:bottom w:val="none" w:sz="0" w:space="0" w:color="auto"/>
        <w:right w:val="none" w:sz="0" w:space="0" w:color="auto"/>
      </w:divBdr>
      <w:divsChild>
        <w:div w:id="842889684">
          <w:marLeft w:val="0"/>
          <w:marRight w:val="0"/>
          <w:marTop w:val="0"/>
          <w:marBottom w:val="0"/>
          <w:divBdr>
            <w:top w:val="none" w:sz="0" w:space="0" w:color="auto"/>
            <w:left w:val="none" w:sz="0" w:space="0" w:color="auto"/>
            <w:bottom w:val="none" w:sz="0" w:space="0" w:color="auto"/>
            <w:right w:val="none" w:sz="0" w:space="0" w:color="auto"/>
          </w:divBdr>
        </w:div>
        <w:div w:id="1461025011">
          <w:marLeft w:val="0"/>
          <w:marRight w:val="0"/>
          <w:marTop w:val="0"/>
          <w:marBottom w:val="0"/>
          <w:divBdr>
            <w:top w:val="none" w:sz="0" w:space="0" w:color="auto"/>
            <w:left w:val="none" w:sz="0" w:space="0" w:color="auto"/>
            <w:bottom w:val="none" w:sz="0" w:space="0" w:color="auto"/>
            <w:right w:val="none" w:sz="0" w:space="0" w:color="auto"/>
          </w:divBdr>
        </w:div>
        <w:div w:id="770441497">
          <w:marLeft w:val="0"/>
          <w:marRight w:val="0"/>
          <w:marTop w:val="0"/>
          <w:marBottom w:val="0"/>
          <w:divBdr>
            <w:top w:val="none" w:sz="0" w:space="0" w:color="auto"/>
            <w:left w:val="none" w:sz="0" w:space="0" w:color="auto"/>
            <w:bottom w:val="none" w:sz="0" w:space="0" w:color="auto"/>
            <w:right w:val="none" w:sz="0" w:space="0" w:color="auto"/>
          </w:divBdr>
        </w:div>
      </w:divsChild>
    </w:div>
    <w:div w:id="506091371">
      <w:bodyDiv w:val="1"/>
      <w:marLeft w:val="0"/>
      <w:marRight w:val="0"/>
      <w:marTop w:val="0"/>
      <w:marBottom w:val="0"/>
      <w:divBdr>
        <w:top w:val="none" w:sz="0" w:space="0" w:color="auto"/>
        <w:left w:val="none" w:sz="0" w:space="0" w:color="auto"/>
        <w:bottom w:val="none" w:sz="0" w:space="0" w:color="auto"/>
        <w:right w:val="none" w:sz="0" w:space="0" w:color="auto"/>
      </w:divBdr>
      <w:divsChild>
        <w:div w:id="10037949">
          <w:marLeft w:val="0"/>
          <w:marRight w:val="0"/>
          <w:marTop w:val="0"/>
          <w:marBottom w:val="0"/>
          <w:divBdr>
            <w:top w:val="none" w:sz="0" w:space="0" w:color="auto"/>
            <w:left w:val="none" w:sz="0" w:space="0" w:color="auto"/>
            <w:bottom w:val="none" w:sz="0" w:space="0" w:color="auto"/>
            <w:right w:val="none" w:sz="0" w:space="0" w:color="auto"/>
          </w:divBdr>
        </w:div>
        <w:div w:id="879710402">
          <w:marLeft w:val="0"/>
          <w:marRight w:val="0"/>
          <w:marTop w:val="0"/>
          <w:marBottom w:val="0"/>
          <w:divBdr>
            <w:top w:val="none" w:sz="0" w:space="0" w:color="auto"/>
            <w:left w:val="none" w:sz="0" w:space="0" w:color="auto"/>
            <w:bottom w:val="none" w:sz="0" w:space="0" w:color="auto"/>
            <w:right w:val="none" w:sz="0" w:space="0" w:color="auto"/>
          </w:divBdr>
        </w:div>
        <w:div w:id="982466768">
          <w:marLeft w:val="0"/>
          <w:marRight w:val="0"/>
          <w:marTop w:val="0"/>
          <w:marBottom w:val="0"/>
          <w:divBdr>
            <w:top w:val="none" w:sz="0" w:space="0" w:color="auto"/>
            <w:left w:val="none" w:sz="0" w:space="0" w:color="auto"/>
            <w:bottom w:val="none" w:sz="0" w:space="0" w:color="auto"/>
            <w:right w:val="none" w:sz="0" w:space="0" w:color="auto"/>
          </w:divBdr>
        </w:div>
        <w:div w:id="2004502027">
          <w:marLeft w:val="0"/>
          <w:marRight w:val="0"/>
          <w:marTop w:val="0"/>
          <w:marBottom w:val="0"/>
          <w:divBdr>
            <w:top w:val="none" w:sz="0" w:space="0" w:color="auto"/>
            <w:left w:val="none" w:sz="0" w:space="0" w:color="auto"/>
            <w:bottom w:val="none" w:sz="0" w:space="0" w:color="auto"/>
            <w:right w:val="none" w:sz="0" w:space="0" w:color="auto"/>
          </w:divBdr>
        </w:div>
      </w:divsChild>
    </w:div>
    <w:div w:id="529225920">
      <w:bodyDiv w:val="1"/>
      <w:marLeft w:val="0"/>
      <w:marRight w:val="0"/>
      <w:marTop w:val="0"/>
      <w:marBottom w:val="0"/>
      <w:divBdr>
        <w:top w:val="none" w:sz="0" w:space="0" w:color="auto"/>
        <w:left w:val="none" w:sz="0" w:space="0" w:color="auto"/>
        <w:bottom w:val="none" w:sz="0" w:space="0" w:color="auto"/>
        <w:right w:val="none" w:sz="0" w:space="0" w:color="auto"/>
      </w:divBdr>
      <w:divsChild>
        <w:div w:id="522590842">
          <w:marLeft w:val="0"/>
          <w:marRight w:val="0"/>
          <w:marTop w:val="0"/>
          <w:marBottom w:val="0"/>
          <w:divBdr>
            <w:top w:val="none" w:sz="0" w:space="0" w:color="auto"/>
            <w:left w:val="none" w:sz="0" w:space="0" w:color="auto"/>
            <w:bottom w:val="none" w:sz="0" w:space="0" w:color="auto"/>
            <w:right w:val="none" w:sz="0" w:space="0" w:color="auto"/>
          </w:divBdr>
        </w:div>
        <w:div w:id="958144530">
          <w:marLeft w:val="0"/>
          <w:marRight w:val="0"/>
          <w:marTop w:val="0"/>
          <w:marBottom w:val="0"/>
          <w:divBdr>
            <w:top w:val="none" w:sz="0" w:space="0" w:color="auto"/>
            <w:left w:val="none" w:sz="0" w:space="0" w:color="auto"/>
            <w:bottom w:val="none" w:sz="0" w:space="0" w:color="auto"/>
            <w:right w:val="none" w:sz="0" w:space="0" w:color="auto"/>
          </w:divBdr>
        </w:div>
        <w:div w:id="1739549858">
          <w:marLeft w:val="0"/>
          <w:marRight w:val="0"/>
          <w:marTop w:val="0"/>
          <w:marBottom w:val="0"/>
          <w:divBdr>
            <w:top w:val="none" w:sz="0" w:space="0" w:color="auto"/>
            <w:left w:val="none" w:sz="0" w:space="0" w:color="auto"/>
            <w:bottom w:val="none" w:sz="0" w:space="0" w:color="auto"/>
            <w:right w:val="none" w:sz="0" w:space="0" w:color="auto"/>
          </w:divBdr>
        </w:div>
      </w:divsChild>
    </w:div>
    <w:div w:id="608315328">
      <w:bodyDiv w:val="1"/>
      <w:marLeft w:val="0"/>
      <w:marRight w:val="0"/>
      <w:marTop w:val="0"/>
      <w:marBottom w:val="0"/>
      <w:divBdr>
        <w:top w:val="none" w:sz="0" w:space="0" w:color="auto"/>
        <w:left w:val="none" w:sz="0" w:space="0" w:color="auto"/>
        <w:bottom w:val="none" w:sz="0" w:space="0" w:color="auto"/>
        <w:right w:val="none" w:sz="0" w:space="0" w:color="auto"/>
      </w:divBdr>
      <w:divsChild>
        <w:div w:id="2134209519">
          <w:marLeft w:val="0"/>
          <w:marRight w:val="0"/>
          <w:marTop w:val="0"/>
          <w:marBottom w:val="0"/>
          <w:divBdr>
            <w:top w:val="none" w:sz="0" w:space="0" w:color="auto"/>
            <w:left w:val="none" w:sz="0" w:space="0" w:color="auto"/>
            <w:bottom w:val="none" w:sz="0" w:space="0" w:color="auto"/>
            <w:right w:val="none" w:sz="0" w:space="0" w:color="auto"/>
          </w:divBdr>
        </w:div>
        <w:div w:id="834496236">
          <w:marLeft w:val="0"/>
          <w:marRight w:val="0"/>
          <w:marTop w:val="0"/>
          <w:marBottom w:val="0"/>
          <w:divBdr>
            <w:top w:val="none" w:sz="0" w:space="0" w:color="auto"/>
            <w:left w:val="none" w:sz="0" w:space="0" w:color="auto"/>
            <w:bottom w:val="none" w:sz="0" w:space="0" w:color="auto"/>
            <w:right w:val="none" w:sz="0" w:space="0" w:color="auto"/>
          </w:divBdr>
        </w:div>
        <w:div w:id="42217421">
          <w:marLeft w:val="0"/>
          <w:marRight w:val="0"/>
          <w:marTop w:val="0"/>
          <w:marBottom w:val="0"/>
          <w:divBdr>
            <w:top w:val="none" w:sz="0" w:space="0" w:color="auto"/>
            <w:left w:val="none" w:sz="0" w:space="0" w:color="auto"/>
            <w:bottom w:val="none" w:sz="0" w:space="0" w:color="auto"/>
            <w:right w:val="none" w:sz="0" w:space="0" w:color="auto"/>
          </w:divBdr>
        </w:div>
        <w:div w:id="1337153226">
          <w:marLeft w:val="0"/>
          <w:marRight w:val="0"/>
          <w:marTop w:val="0"/>
          <w:marBottom w:val="0"/>
          <w:divBdr>
            <w:top w:val="none" w:sz="0" w:space="0" w:color="auto"/>
            <w:left w:val="none" w:sz="0" w:space="0" w:color="auto"/>
            <w:bottom w:val="none" w:sz="0" w:space="0" w:color="auto"/>
            <w:right w:val="none" w:sz="0" w:space="0" w:color="auto"/>
          </w:divBdr>
        </w:div>
      </w:divsChild>
    </w:div>
    <w:div w:id="633291230">
      <w:bodyDiv w:val="1"/>
      <w:marLeft w:val="0"/>
      <w:marRight w:val="0"/>
      <w:marTop w:val="0"/>
      <w:marBottom w:val="0"/>
      <w:divBdr>
        <w:top w:val="none" w:sz="0" w:space="0" w:color="auto"/>
        <w:left w:val="none" w:sz="0" w:space="0" w:color="auto"/>
        <w:bottom w:val="none" w:sz="0" w:space="0" w:color="auto"/>
        <w:right w:val="none" w:sz="0" w:space="0" w:color="auto"/>
      </w:divBdr>
      <w:divsChild>
        <w:div w:id="1939168808">
          <w:marLeft w:val="0"/>
          <w:marRight w:val="0"/>
          <w:marTop w:val="0"/>
          <w:marBottom w:val="0"/>
          <w:divBdr>
            <w:top w:val="none" w:sz="0" w:space="0" w:color="auto"/>
            <w:left w:val="none" w:sz="0" w:space="0" w:color="auto"/>
            <w:bottom w:val="none" w:sz="0" w:space="0" w:color="auto"/>
            <w:right w:val="none" w:sz="0" w:space="0" w:color="auto"/>
          </w:divBdr>
        </w:div>
        <w:div w:id="1375160373">
          <w:marLeft w:val="0"/>
          <w:marRight w:val="0"/>
          <w:marTop w:val="0"/>
          <w:marBottom w:val="0"/>
          <w:divBdr>
            <w:top w:val="none" w:sz="0" w:space="0" w:color="auto"/>
            <w:left w:val="none" w:sz="0" w:space="0" w:color="auto"/>
            <w:bottom w:val="none" w:sz="0" w:space="0" w:color="auto"/>
            <w:right w:val="none" w:sz="0" w:space="0" w:color="auto"/>
          </w:divBdr>
        </w:div>
        <w:div w:id="787622489">
          <w:marLeft w:val="0"/>
          <w:marRight w:val="0"/>
          <w:marTop w:val="0"/>
          <w:marBottom w:val="0"/>
          <w:divBdr>
            <w:top w:val="none" w:sz="0" w:space="0" w:color="auto"/>
            <w:left w:val="none" w:sz="0" w:space="0" w:color="auto"/>
            <w:bottom w:val="none" w:sz="0" w:space="0" w:color="auto"/>
            <w:right w:val="none" w:sz="0" w:space="0" w:color="auto"/>
          </w:divBdr>
        </w:div>
        <w:div w:id="840462063">
          <w:marLeft w:val="0"/>
          <w:marRight w:val="0"/>
          <w:marTop w:val="0"/>
          <w:marBottom w:val="0"/>
          <w:divBdr>
            <w:top w:val="none" w:sz="0" w:space="0" w:color="auto"/>
            <w:left w:val="none" w:sz="0" w:space="0" w:color="auto"/>
            <w:bottom w:val="none" w:sz="0" w:space="0" w:color="auto"/>
            <w:right w:val="none" w:sz="0" w:space="0" w:color="auto"/>
          </w:divBdr>
        </w:div>
        <w:div w:id="1911694636">
          <w:marLeft w:val="0"/>
          <w:marRight w:val="0"/>
          <w:marTop w:val="0"/>
          <w:marBottom w:val="0"/>
          <w:divBdr>
            <w:top w:val="none" w:sz="0" w:space="0" w:color="auto"/>
            <w:left w:val="none" w:sz="0" w:space="0" w:color="auto"/>
            <w:bottom w:val="none" w:sz="0" w:space="0" w:color="auto"/>
            <w:right w:val="none" w:sz="0" w:space="0" w:color="auto"/>
          </w:divBdr>
        </w:div>
      </w:divsChild>
    </w:div>
    <w:div w:id="665282037">
      <w:bodyDiv w:val="1"/>
      <w:marLeft w:val="0"/>
      <w:marRight w:val="0"/>
      <w:marTop w:val="0"/>
      <w:marBottom w:val="0"/>
      <w:divBdr>
        <w:top w:val="none" w:sz="0" w:space="0" w:color="auto"/>
        <w:left w:val="none" w:sz="0" w:space="0" w:color="auto"/>
        <w:bottom w:val="none" w:sz="0" w:space="0" w:color="auto"/>
        <w:right w:val="none" w:sz="0" w:space="0" w:color="auto"/>
      </w:divBdr>
      <w:divsChild>
        <w:div w:id="870189756">
          <w:marLeft w:val="0"/>
          <w:marRight w:val="0"/>
          <w:marTop w:val="0"/>
          <w:marBottom w:val="0"/>
          <w:divBdr>
            <w:top w:val="none" w:sz="0" w:space="0" w:color="auto"/>
            <w:left w:val="none" w:sz="0" w:space="0" w:color="auto"/>
            <w:bottom w:val="none" w:sz="0" w:space="0" w:color="auto"/>
            <w:right w:val="none" w:sz="0" w:space="0" w:color="auto"/>
          </w:divBdr>
        </w:div>
        <w:div w:id="1323465262">
          <w:marLeft w:val="0"/>
          <w:marRight w:val="0"/>
          <w:marTop w:val="0"/>
          <w:marBottom w:val="0"/>
          <w:divBdr>
            <w:top w:val="none" w:sz="0" w:space="0" w:color="auto"/>
            <w:left w:val="none" w:sz="0" w:space="0" w:color="auto"/>
            <w:bottom w:val="none" w:sz="0" w:space="0" w:color="auto"/>
            <w:right w:val="none" w:sz="0" w:space="0" w:color="auto"/>
          </w:divBdr>
        </w:div>
        <w:div w:id="1400861513">
          <w:marLeft w:val="0"/>
          <w:marRight w:val="0"/>
          <w:marTop w:val="0"/>
          <w:marBottom w:val="0"/>
          <w:divBdr>
            <w:top w:val="none" w:sz="0" w:space="0" w:color="auto"/>
            <w:left w:val="none" w:sz="0" w:space="0" w:color="auto"/>
            <w:bottom w:val="none" w:sz="0" w:space="0" w:color="auto"/>
            <w:right w:val="none" w:sz="0" w:space="0" w:color="auto"/>
          </w:divBdr>
        </w:div>
        <w:div w:id="1335188904">
          <w:marLeft w:val="0"/>
          <w:marRight w:val="0"/>
          <w:marTop w:val="0"/>
          <w:marBottom w:val="0"/>
          <w:divBdr>
            <w:top w:val="none" w:sz="0" w:space="0" w:color="auto"/>
            <w:left w:val="none" w:sz="0" w:space="0" w:color="auto"/>
            <w:bottom w:val="none" w:sz="0" w:space="0" w:color="auto"/>
            <w:right w:val="none" w:sz="0" w:space="0" w:color="auto"/>
          </w:divBdr>
        </w:div>
        <w:div w:id="253780276">
          <w:marLeft w:val="0"/>
          <w:marRight w:val="0"/>
          <w:marTop w:val="0"/>
          <w:marBottom w:val="0"/>
          <w:divBdr>
            <w:top w:val="none" w:sz="0" w:space="0" w:color="auto"/>
            <w:left w:val="none" w:sz="0" w:space="0" w:color="auto"/>
            <w:bottom w:val="none" w:sz="0" w:space="0" w:color="auto"/>
            <w:right w:val="none" w:sz="0" w:space="0" w:color="auto"/>
          </w:divBdr>
        </w:div>
      </w:divsChild>
    </w:div>
    <w:div w:id="668563182">
      <w:bodyDiv w:val="1"/>
      <w:marLeft w:val="0"/>
      <w:marRight w:val="0"/>
      <w:marTop w:val="0"/>
      <w:marBottom w:val="0"/>
      <w:divBdr>
        <w:top w:val="none" w:sz="0" w:space="0" w:color="auto"/>
        <w:left w:val="none" w:sz="0" w:space="0" w:color="auto"/>
        <w:bottom w:val="none" w:sz="0" w:space="0" w:color="auto"/>
        <w:right w:val="none" w:sz="0" w:space="0" w:color="auto"/>
      </w:divBdr>
      <w:divsChild>
        <w:div w:id="269050401">
          <w:marLeft w:val="0"/>
          <w:marRight w:val="0"/>
          <w:marTop w:val="0"/>
          <w:marBottom w:val="0"/>
          <w:divBdr>
            <w:top w:val="none" w:sz="0" w:space="0" w:color="auto"/>
            <w:left w:val="none" w:sz="0" w:space="0" w:color="auto"/>
            <w:bottom w:val="none" w:sz="0" w:space="0" w:color="auto"/>
            <w:right w:val="none" w:sz="0" w:space="0" w:color="auto"/>
          </w:divBdr>
        </w:div>
        <w:div w:id="993335416">
          <w:marLeft w:val="0"/>
          <w:marRight w:val="0"/>
          <w:marTop w:val="0"/>
          <w:marBottom w:val="0"/>
          <w:divBdr>
            <w:top w:val="none" w:sz="0" w:space="0" w:color="auto"/>
            <w:left w:val="none" w:sz="0" w:space="0" w:color="auto"/>
            <w:bottom w:val="none" w:sz="0" w:space="0" w:color="auto"/>
            <w:right w:val="none" w:sz="0" w:space="0" w:color="auto"/>
          </w:divBdr>
        </w:div>
        <w:div w:id="828399363">
          <w:marLeft w:val="0"/>
          <w:marRight w:val="0"/>
          <w:marTop w:val="0"/>
          <w:marBottom w:val="0"/>
          <w:divBdr>
            <w:top w:val="none" w:sz="0" w:space="0" w:color="auto"/>
            <w:left w:val="none" w:sz="0" w:space="0" w:color="auto"/>
            <w:bottom w:val="none" w:sz="0" w:space="0" w:color="auto"/>
            <w:right w:val="none" w:sz="0" w:space="0" w:color="auto"/>
          </w:divBdr>
        </w:div>
      </w:divsChild>
    </w:div>
    <w:div w:id="674765385">
      <w:bodyDiv w:val="1"/>
      <w:marLeft w:val="0"/>
      <w:marRight w:val="0"/>
      <w:marTop w:val="0"/>
      <w:marBottom w:val="0"/>
      <w:divBdr>
        <w:top w:val="none" w:sz="0" w:space="0" w:color="auto"/>
        <w:left w:val="none" w:sz="0" w:space="0" w:color="auto"/>
        <w:bottom w:val="none" w:sz="0" w:space="0" w:color="auto"/>
        <w:right w:val="none" w:sz="0" w:space="0" w:color="auto"/>
      </w:divBdr>
      <w:divsChild>
        <w:div w:id="2899335">
          <w:marLeft w:val="0"/>
          <w:marRight w:val="0"/>
          <w:marTop w:val="0"/>
          <w:marBottom w:val="0"/>
          <w:divBdr>
            <w:top w:val="none" w:sz="0" w:space="0" w:color="auto"/>
            <w:left w:val="none" w:sz="0" w:space="0" w:color="auto"/>
            <w:bottom w:val="none" w:sz="0" w:space="0" w:color="auto"/>
            <w:right w:val="none" w:sz="0" w:space="0" w:color="auto"/>
          </w:divBdr>
        </w:div>
        <w:div w:id="125704584">
          <w:marLeft w:val="0"/>
          <w:marRight w:val="0"/>
          <w:marTop w:val="0"/>
          <w:marBottom w:val="0"/>
          <w:divBdr>
            <w:top w:val="none" w:sz="0" w:space="0" w:color="auto"/>
            <w:left w:val="none" w:sz="0" w:space="0" w:color="auto"/>
            <w:bottom w:val="none" w:sz="0" w:space="0" w:color="auto"/>
            <w:right w:val="none" w:sz="0" w:space="0" w:color="auto"/>
          </w:divBdr>
        </w:div>
        <w:div w:id="201140053">
          <w:marLeft w:val="0"/>
          <w:marRight w:val="0"/>
          <w:marTop w:val="0"/>
          <w:marBottom w:val="0"/>
          <w:divBdr>
            <w:top w:val="none" w:sz="0" w:space="0" w:color="auto"/>
            <w:left w:val="none" w:sz="0" w:space="0" w:color="auto"/>
            <w:bottom w:val="none" w:sz="0" w:space="0" w:color="auto"/>
            <w:right w:val="none" w:sz="0" w:space="0" w:color="auto"/>
          </w:divBdr>
        </w:div>
        <w:div w:id="74861954">
          <w:marLeft w:val="0"/>
          <w:marRight w:val="0"/>
          <w:marTop w:val="0"/>
          <w:marBottom w:val="0"/>
          <w:divBdr>
            <w:top w:val="none" w:sz="0" w:space="0" w:color="auto"/>
            <w:left w:val="none" w:sz="0" w:space="0" w:color="auto"/>
            <w:bottom w:val="none" w:sz="0" w:space="0" w:color="auto"/>
            <w:right w:val="none" w:sz="0" w:space="0" w:color="auto"/>
          </w:divBdr>
        </w:div>
        <w:div w:id="60905936">
          <w:marLeft w:val="0"/>
          <w:marRight w:val="0"/>
          <w:marTop w:val="0"/>
          <w:marBottom w:val="0"/>
          <w:divBdr>
            <w:top w:val="none" w:sz="0" w:space="0" w:color="auto"/>
            <w:left w:val="none" w:sz="0" w:space="0" w:color="auto"/>
            <w:bottom w:val="none" w:sz="0" w:space="0" w:color="auto"/>
            <w:right w:val="none" w:sz="0" w:space="0" w:color="auto"/>
          </w:divBdr>
        </w:div>
      </w:divsChild>
    </w:div>
    <w:div w:id="705787945">
      <w:bodyDiv w:val="1"/>
      <w:marLeft w:val="0"/>
      <w:marRight w:val="0"/>
      <w:marTop w:val="0"/>
      <w:marBottom w:val="0"/>
      <w:divBdr>
        <w:top w:val="none" w:sz="0" w:space="0" w:color="auto"/>
        <w:left w:val="none" w:sz="0" w:space="0" w:color="auto"/>
        <w:bottom w:val="none" w:sz="0" w:space="0" w:color="auto"/>
        <w:right w:val="none" w:sz="0" w:space="0" w:color="auto"/>
      </w:divBdr>
      <w:divsChild>
        <w:div w:id="294602488">
          <w:marLeft w:val="0"/>
          <w:marRight w:val="0"/>
          <w:marTop w:val="0"/>
          <w:marBottom w:val="0"/>
          <w:divBdr>
            <w:top w:val="none" w:sz="0" w:space="0" w:color="auto"/>
            <w:left w:val="none" w:sz="0" w:space="0" w:color="auto"/>
            <w:bottom w:val="none" w:sz="0" w:space="0" w:color="auto"/>
            <w:right w:val="none" w:sz="0" w:space="0" w:color="auto"/>
          </w:divBdr>
        </w:div>
        <w:div w:id="760569105">
          <w:marLeft w:val="0"/>
          <w:marRight w:val="0"/>
          <w:marTop w:val="0"/>
          <w:marBottom w:val="0"/>
          <w:divBdr>
            <w:top w:val="none" w:sz="0" w:space="0" w:color="auto"/>
            <w:left w:val="none" w:sz="0" w:space="0" w:color="auto"/>
            <w:bottom w:val="none" w:sz="0" w:space="0" w:color="auto"/>
            <w:right w:val="none" w:sz="0" w:space="0" w:color="auto"/>
          </w:divBdr>
        </w:div>
        <w:div w:id="78449684">
          <w:marLeft w:val="0"/>
          <w:marRight w:val="0"/>
          <w:marTop w:val="0"/>
          <w:marBottom w:val="0"/>
          <w:divBdr>
            <w:top w:val="none" w:sz="0" w:space="0" w:color="auto"/>
            <w:left w:val="none" w:sz="0" w:space="0" w:color="auto"/>
            <w:bottom w:val="none" w:sz="0" w:space="0" w:color="auto"/>
            <w:right w:val="none" w:sz="0" w:space="0" w:color="auto"/>
          </w:divBdr>
        </w:div>
        <w:div w:id="1775442986">
          <w:marLeft w:val="0"/>
          <w:marRight w:val="0"/>
          <w:marTop w:val="0"/>
          <w:marBottom w:val="0"/>
          <w:divBdr>
            <w:top w:val="none" w:sz="0" w:space="0" w:color="auto"/>
            <w:left w:val="none" w:sz="0" w:space="0" w:color="auto"/>
            <w:bottom w:val="none" w:sz="0" w:space="0" w:color="auto"/>
            <w:right w:val="none" w:sz="0" w:space="0" w:color="auto"/>
          </w:divBdr>
        </w:div>
        <w:div w:id="117799773">
          <w:marLeft w:val="0"/>
          <w:marRight w:val="0"/>
          <w:marTop w:val="0"/>
          <w:marBottom w:val="0"/>
          <w:divBdr>
            <w:top w:val="none" w:sz="0" w:space="0" w:color="auto"/>
            <w:left w:val="none" w:sz="0" w:space="0" w:color="auto"/>
            <w:bottom w:val="none" w:sz="0" w:space="0" w:color="auto"/>
            <w:right w:val="none" w:sz="0" w:space="0" w:color="auto"/>
          </w:divBdr>
        </w:div>
        <w:div w:id="1386759586">
          <w:marLeft w:val="0"/>
          <w:marRight w:val="0"/>
          <w:marTop w:val="0"/>
          <w:marBottom w:val="0"/>
          <w:divBdr>
            <w:top w:val="none" w:sz="0" w:space="0" w:color="auto"/>
            <w:left w:val="none" w:sz="0" w:space="0" w:color="auto"/>
            <w:bottom w:val="none" w:sz="0" w:space="0" w:color="auto"/>
            <w:right w:val="none" w:sz="0" w:space="0" w:color="auto"/>
          </w:divBdr>
        </w:div>
        <w:div w:id="1892227568">
          <w:marLeft w:val="0"/>
          <w:marRight w:val="0"/>
          <w:marTop w:val="0"/>
          <w:marBottom w:val="0"/>
          <w:divBdr>
            <w:top w:val="none" w:sz="0" w:space="0" w:color="auto"/>
            <w:left w:val="none" w:sz="0" w:space="0" w:color="auto"/>
            <w:bottom w:val="none" w:sz="0" w:space="0" w:color="auto"/>
            <w:right w:val="none" w:sz="0" w:space="0" w:color="auto"/>
          </w:divBdr>
        </w:div>
      </w:divsChild>
    </w:div>
    <w:div w:id="715546344">
      <w:bodyDiv w:val="1"/>
      <w:marLeft w:val="0"/>
      <w:marRight w:val="0"/>
      <w:marTop w:val="0"/>
      <w:marBottom w:val="0"/>
      <w:divBdr>
        <w:top w:val="none" w:sz="0" w:space="0" w:color="auto"/>
        <w:left w:val="none" w:sz="0" w:space="0" w:color="auto"/>
        <w:bottom w:val="none" w:sz="0" w:space="0" w:color="auto"/>
        <w:right w:val="none" w:sz="0" w:space="0" w:color="auto"/>
      </w:divBdr>
      <w:divsChild>
        <w:div w:id="449665536">
          <w:marLeft w:val="0"/>
          <w:marRight w:val="0"/>
          <w:marTop w:val="0"/>
          <w:marBottom w:val="0"/>
          <w:divBdr>
            <w:top w:val="none" w:sz="0" w:space="0" w:color="auto"/>
            <w:left w:val="none" w:sz="0" w:space="0" w:color="auto"/>
            <w:bottom w:val="none" w:sz="0" w:space="0" w:color="auto"/>
            <w:right w:val="none" w:sz="0" w:space="0" w:color="auto"/>
          </w:divBdr>
        </w:div>
        <w:div w:id="1397317441">
          <w:marLeft w:val="0"/>
          <w:marRight w:val="0"/>
          <w:marTop w:val="0"/>
          <w:marBottom w:val="0"/>
          <w:divBdr>
            <w:top w:val="none" w:sz="0" w:space="0" w:color="auto"/>
            <w:left w:val="none" w:sz="0" w:space="0" w:color="auto"/>
            <w:bottom w:val="none" w:sz="0" w:space="0" w:color="auto"/>
            <w:right w:val="none" w:sz="0" w:space="0" w:color="auto"/>
          </w:divBdr>
        </w:div>
        <w:div w:id="1562906146">
          <w:marLeft w:val="0"/>
          <w:marRight w:val="0"/>
          <w:marTop w:val="0"/>
          <w:marBottom w:val="0"/>
          <w:divBdr>
            <w:top w:val="none" w:sz="0" w:space="0" w:color="auto"/>
            <w:left w:val="none" w:sz="0" w:space="0" w:color="auto"/>
            <w:bottom w:val="none" w:sz="0" w:space="0" w:color="auto"/>
            <w:right w:val="none" w:sz="0" w:space="0" w:color="auto"/>
          </w:divBdr>
        </w:div>
      </w:divsChild>
    </w:div>
    <w:div w:id="721517805">
      <w:bodyDiv w:val="1"/>
      <w:marLeft w:val="0"/>
      <w:marRight w:val="0"/>
      <w:marTop w:val="0"/>
      <w:marBottom w:val="0"/>
      <w:divBdr>
        <w:top w:val="none" w:sz="0" w:space="0" w:color="auto"/>
        <w:left w:val="none" w:sz="0" w:space="0" w:color="auto"/>
        <w:bottom w:val="none" w:sz="0" w:space="0" w:color="auto"/>
        <w:right w:val="none" w:sz="0" w:space="0" w:color="auto"/>
      </w:divBdr>
      <w:divsChild>
        <w:div w:id="49573013">
          <w:marLeft w:val="0"/>
          <w:marRight w:val="0"/>
          <w:marTop w:val="0"/>
          <w:marBottom w:val="0"/>
          <w:divBdr>
            <w:top w:val="none" w:sz="0" w:space="0" w:color="auto"/>
            <w:left w:val="none" w:sz="0" w:space="0" w:color="auto"/>
            <w:bottom w:val="none" w:sz="0" w:space="0" w:color="auto"/>
            <w:right w:val="none" w:sz="0" w:space="0" w:color="auto"/>
          </w:divBdr>
        </w:div>
        <w:div w:id="64844587">
          <w:marLeft w:val="0"/>
          <w:marRight w:val="0"/>
          <w:marTop w:val="0"/>
          <w:marBottom w:val="0"/>
          <w:divBdr>
            <w:top w:val="none" w:sz="0" w:space="0" w:color="auto"/>
            <w:left w:val="none" w:sz="0" w:space="0" w:color="auto"/>
            <w:bottom w:val="none" w:sz="0" w:space="0" w:color="auto"/>
            <w:right w:val="none" w:sz="0" w:space="0" w:color="auto"/>
          </w:divBdr>
        </w:div>
        <w:div w:id="71631537">
          <w:marLeft w:val="0"/>
          <w:marRight w:val="0"/>
          <w:marTop w:val="0"/>
          <w:marBottom w:val="0"/>
          <w:divBdr>
            <w:top w:val="none" w:sz="0" w:space="0" w:color="auto"/>
            <w:left w:val="none" w:sz="0" w:space="0" w:color="auto"/>
            <w:bottom w:val="none" w:sz="0" w:space="0" w:color="auto"/>
            <w:right w:val="none" w:sz="0" w:space="0" w:color="auto"/>
          </w:divBdr>
        </w:div>
        <w:div w:id="77216509">
          <w:marLeft w:val="0"/>
          <w:marRight w:val="0"/>
          <w:marTop w:val="0"/>
          <w:marBottom w:val="0"/>
          <w:divBdr>
            <w:top w:val="none" w:sz="0" w:space="0" w:color="auto"/>
            <w:left w:val="none" w:sz="0" w:space="0" w:color="auto"/>
            <w:bottom w:val="none" w:sz="0" w:space="0" w:color="auto"/>
            <w:right w:val="none" w:sz="0" w:space="0" w:color="auto"/>
          </w:divBdr>
        </w:div>
        <w:div w:id="82841590">
          <w:marLeft w:val="0"/>
          <w:marRight w:val="0"/>
          <w:marTop w:val="0"/>
          <w:marBottom w:val="0"/>
          <w:divBdr>
            <w:top w:val="none" w:sz="0" w:space="0" w:color="auto"/>
            <w:left w:val="none" w:sz="0" w:space="0" w:color="auto"/>
            <w:bottom w:val="none" w:sz="0" w:space="0" w:color="auto"/>
            <w:right w:val="none" w:sz="0" w:space="0" w:color="auto"/>
          </w:divBdr>
        </w:div>
        <w:div w:id="93333013">
          <w:marLeft w:val="0"/>
          <w:marRight w:val="0"/>
          <w:marTop w:val="0"/>
          <w:marBottom w:val="0"/>
          <w:divBdr>
            <w:top w:val="none" w:sz="0" w:space="0" w:color="auto"/>
            <w:left w:val="none" w:sz="0" w:space="0" w:color="auto"/>
            <w:bottom w:val="none" w:sz="0" w:space="0" w:color="auto"/>
            <w:right w:val="none" w:sz="0" w:space="0" w:color="auto"/>
          </w:divBdr>
        </w:div>
        <w:div w:id="111943174">
          <w:marLeft w:val="0"/>
          <w:marRight w:val="0"/>
          <w:marTop w:val="0"/>
          <w:marBottom w:val="0"/>
          <w:divBdr>
            <w:top w:val="none" w:sz="0" w:space="0" w:color="auto"/>
            <w:left w:val="none" w:sz="0" w:space="0" w:color="auto"/>
            <w:bottom w:val="none" w:sz="0" w:space="0" w:color="auto"/>
            <w:right w:val="none" w:sz="0" w:space="0" w:color="auto"/>
          </w:divBdr>
        </w:div>
        <w:div w:id="128210200">
          <w:marLeft w:val="0"/>
          <w:marRight w:val="0"/>
          <w:marTop w:val="0"/>
          <w:marBottom w:val="0"/>
          <w:divBdr>
            <w:top w:val="none" w:sz="0" w:space="0" w:color="auto"/>
            <w:left w:val="none" w:sz="0" w:space="0" w:color="auto"/>
            <w:bottom w:val="none" w:sz="0" w:space="0" w:color="auto"/>
            <w:right w:val="none" w:sz="0" w:space="0" w:color="auto"/>
          </w:divBdr>
        </w:div>
        <w:div w:id="132410298">
          <w:marLeft w:val="0"/>
          <w:marRight w:val="0"/>
          <w:marTop w:val="0"/>
          <w:marBottom w:val="0"/>
          <w:divBdr>
            <w:top w:val="none" w:sz="0" w:space="0" w:color="auto"/>
            <w:left w:val="none" w:sz="0" w:space="0" w:color="auto"/>
            <w:bottom w:val="none" w:sz="0" w:space="0" w:color="auto"/>
            <w:right w:val="none" w:sz="0" w:space="0" w:color="auto"/>
          </w:divBdr>
        </w:div>
        <w:div w:id="175702043">
          <w:marLeft w:val="0"/>
          <w:marRight w:val="0"/>
          <w:marTop w:val="0"/>
          <w:marBottom w:val="0"/>
          <w:divBdr>
            <w:top w:val="none" w:sz="0" w:space="0" w:color="auto"/>
            <w:left w:val="none" w:sz="0" w:space="0" w:color="auto"/>
            <w:bottom w:val="none" w:sz="0" w:space="0" w:color="auto"/>
            <w:right w:val="none" w:sz="0" w:space="0" w:color="auto"/>
          </w:divBdr>
        </w:div>
        <w:div w:id="213078245">
          <w:marLeft w:val="0"/>
          <w:marRight w:val="0"/>
          <w:marTop w:val="0"/>
          <w:marBottom w:val="0"/>
          <w:divBdr>
            <w:top w:val="none" w:sz="0" w:space="0" w:color="auto"/>
            <w:left w:val="none" w:sz="0" w:space="0" w:color="auto"/>
            <w:bottom w:val="none" w:sz="0" w:space="0" w:color="auto"/>
            <w:right w:val="none" w:sz="0" w:space="0" w:color="auto"/>
          </w:divBdr>
        </w:div>
        <w:div w:id="237179841">
          <w:marLeft w:val="0"/>
          <w:marRight w:val="0"/>
          <w:marTop w:val="0"/>
          <w:marBottom w:val="0"/>
          <w:divBdr>
            <w:top w:val="none" w:sz="0" w:space="0" w:color="auto"/>
            <w:left w:val="none" w:sz="0" w:space="0" w:color="auto"/>
            <w:bottom w:val="none" w:sz="0" w:space="0" w:color="auto"/>
            <w:right w:val="none" w:sz="0" w:space="0" w:color="auto"/>
          </w:divBdr>
        </w:div>
        <w:div w:id="247036984">
          <w:marLeft w:val="0"/>
          <w:marRight w:val="0"/>
          <w:marTop w:val="0"/>
          <w:marBottom w:val="0"/>
          <w:divBdr>
            <w:top w:val="none" w:sz="0" w:space="0" w:color="auto"/>
            <w:left w:val="none" w:sz="0" w:space="0" w:color="auto"/>
            <w:bottom w:val="none" w:sz="0" w:space="0" w:color="auto"/>
            <w:right w:val="none" w:sz="0" w:space="0" w:color="auto"/>
          </w:divBdr>
        </w:div>
        <w:div w:id="312686734">
          <w:marLeft w:val="0"/>
          <w:marRight w:val="0"/>
          <w:marTop w:val="0"/>
          <w:marBottom w:val="0"/>
          <w:divBdr>
            <w:top w:val="none" w:sz="0" w:space="0" w:color="auto"/>
            <w:left w:val="none" w:sz="0" w:space="0" w:color="auto"/>
            <w:bottom w:val="none" w:sz="0" w:space="0" w:color="auto"/>
            <w:right w:val="none" w:sz="0" w:space="0" w:color="auto"/>
          </w:divBdr>
        </w:div>
        <w:div w:id="323124983">
          <w:marLeft w:val="0"/>
          <w:marRight w:val="0"/>
          <w:marTop w:val="0"/>
          <w:marBottom w:val="0"/>
          <w:divBdr>
            <w:top w:val="none" w:sz="0" w:space="0" w:color="auto"/>
            <w:left w:val="none" w:sz="0" w:space="0" w:color="auto"/>
            <w:bottom w:val="none" w:sz="0" w:space="0" w:color="auto"/>
            <w:right w:val="none" w:sz="0" w:space="0" w:color="auto"/>
          </w:divBdr>
        </w:div>
        <w:div w:id="331615224">
          <w:marLeft w:val="0"/>
          <w:marRight w:val="0"/>
          <w:marTop w:val="0"/>
          <w:marBottom w:val="0"/>
          <w:divBdr>
            <w:top w:val="none" w:sz="0" w:space="0" w:color="auto"/>
            <w:left w:val="none" w:sz="0" w:space="0" w:color="auto"/>
            <w:bottom w:val="none" w:sz="0" w:space="0" w:color="auto"/>
            <w:right w:val="none" w:sz="0" w:space="0" w:color="auto"/>
          </w:divBdr>
        </w:div>
        <w:div w:id="367413869">
          <w:marLeft w:val="0"/>
          <w:marRight w:val="0"/>
          <w:marTop w:val="0"/>
          <w:marBottom w:val="0"/>
          <w:divBdr>
            <w:top w:val="none" w:sz="0" w:space="0" w:color="auto"/>
            <w:left w:val="none" w:sz="0" w:space="0" w:color="auto"/>
            <w:bottom w:val="none" w:sz="0" w:space="0" w:color="auto"/>
            <w:right w:val="none" w:sz="0" w:space="0" w:color="auto"/>
          </w:divBdr>
        </w:div>
        <w:div w:id="437872999">
          <w:marLeft w:val="0"/>
          <w:marRight w:val="0"/>
          <w:marTop w:val="0"/>
          <w:marBottom w:val="0"/>
          <w:divBdr>
            <w:top w:val="none" w:sz="0" w:space="0" w:color="auto"/>
            <w:left w:val="none" w:sz="0" w:space="0" w:color="auto"/>
            <w:bottom w:val="none" w:sz="0" w:space="0" w:color="auto"/>
            <w:right w:val="none" w:sz="0" w:space="0" w:color="auto"/>
          </w:divBdr>
        </w:div>
        <w:div w:id="489954001">
          <w:marLeft w:val="0"/>
          <w:marRight w:val="0"/>
          <w:marTop w:val="0"/>
          <w:marBottom w:val="0"/>
          <w:divBdr>
            <w:top w:val="none" w:sz="0" w:space="0" w:color="auto"/>
            <w:left w:val="none" w:sz="0" w:space="0" w:color="auto"/>
            <w:bottom w:val="none" w:sz="0" w:space="0" w:color="auto"/>
            <w:right w:val="none" w:sz="0" w:space="0" w:color="auto"/>
          </w:divBdr>
        </w:div>
        <w:div w:id="497697093">
          <w:marLeft w:val="0"/>
          <w:marRight w:val="0"/>
          <w:marTop w:val="0"/>
          <w:marBottom w:val="0"/>
          <w:divBdr>
            <w:top w:val="none" w:sz="0" w:space="0" w:color="auto"/>
            <w:left w:val="none" w:sz="0" w:space="0" w:color="auto"/>
            <w:bottom w:val="none" w:sz="0" w:space="0" w:color="auto"/>
            <w:right w:val="none" w:sz="0" w:space="0" w:color="auto"/>
          </w:divBdr>
        </w:div>
        <w:div w:id="642781679">
          <w:marLeft w:val="0"/>
          <w:marRight w:val="0"/>
          <w:marTop w:val="0"/>
          <w:marBottom w:val="0"/>
          <w:divBdr>
            <w:top w:val="none" w:sz="0" w:space="0" w:color="auto"/>
            <w:left w:val="none" w:sz="0" w:space="0" w:color="auto"/>
            <w:bottom w:val="none" w:sz="0" w:space="0" w:color="auto"/>
            <w:right w:val="none" w:sz="0" w:space="0" w:color="auto"/>
          </w:divBdr>
        </w:div>
        <w:div w:id="703363524">
          <w:marLeft w:val="0"/>
          <w:marRight w:val="0"/>
          <w:marTop w:val="0"/>
          <w:marBottom w:val="0"/>
          <w:divBdr>
            <w:top w:val="none" w:sz="0" w:space="0" w:color="auto"/>
            <w:left w:val="none" w:sz="0" w:space="0" w:color="auto"/>
            <w:bottom w:val="none" w:sz="0" w:space="0" w:color="auto"/>
            <w:right w:val="none" w:sz="0" w:space="0" w:color="auto"/>
          </w:divBdr>
        </w:div>
        <w:div w:id="856388128">
          <w:marLeft w:val="0"/>
          <w:marRight w:val="0"/>
          <w:marTop w:val="0"/>
          <w:marBottom w:val="0"/>
          <w:divBdr>
            <w:top w:val="none" w:sz="0" w:space="0" w:color="auto"/>
            <w:left w:val="none" w:sz="0" w:space="0" w:color="auto"/>
            <w:bottom w:val="none" w:sz="0" w:space="0" w:color="auto"/>
            <w:right w:val="none" w:sz="0" w:space="0" w:color="auto"/>
          </w:divBdr>
        </w:div>
        <w:div w:id="920869681">
          <w:marLeft w:val="0"/>
          <w:marRight w:val="0"/>
          <w:marTop w:val="0"/>
          <w:marBottom w:val="0"/>
          <w:divBdr>
            <w:top w:val="none" w:sz="0" w:space="0" w:color="auto"/>
            <w:left w:val="none" w:sz="0" w:space="0" w:color="auto"/>
            <w:bottom w:val="none" w:sz="0" w:space="0" w:color="auto"/>
            <w:right w:val="none" w:sz="0" w:space="0" w:color="auto"/>
          </w:divBdr>
        </w:div>
        <w:div w:id="951547711">
          <w:marLeft w:val="0"/>
          <w:marRight w:val="0"/>
          <w:marTop w:val="0"/>
          <w:marBottom w:val="0"/>
          <w:divBdr>
            <w:top w:val="none" w:sz="0" w:space="0" w:color="auto"/>
            <w:left w:val="none" w:sz="0" w:space="0" w:color="auto"/>
            <w:bottom w:val="none" w:sz="0" w:space="0" w:color="auto"/>
            <w:right w:val="none" w:sz="0" w:space="0" w:color="auto"/>
          </w:divBdr>
        </w:div>
        <w:div w:id="985083255">
          <w:marLeft w:val="0"/>
          <w:marRight w:val="0"/>
          <w:marTop w:val="0"/>
          <w:marBottom w:val="0"/>
          <w:divBdr>
            <w:top w:val="none" w:sz="0" w:space="0" w:color="auto"/>
            <w:left w:val="none" w:sz="0" w:space="0" w:color="auto"/>
            <w:bottom w:val="none" w:sz="0" w:space="0" w:color="auto"/>
            <w:right w:val="none" w:sz="0" w:space="0" w:color="auto"/>
          </w:divBdr>
        </w:div>
        <w:div w:id="998270895">
          <w:marLeft w:val="0"/>
          <w:marRight w:val="0"/>
          <w:marTop w:val="0"/>
          <w:marBottom w:val="0"/>
          <w:divBdr>
            <w:top w:val="none" w:sz="0" w:space="0" w:color="auto"/>
            <w:left w:val="none" w:sz="0" w:space="0" w:color="auto"/>
            <w:bottom w:val="none" w:sz="0" w:space="0" w:color="auto"/>
            <w:right w:val="none" w:sz="0" w:space="0" w:color="auto"/>
          </w:divBdr>
        </w:div>
        <w:div w:id="1037970456">
          <w:marLeft w:val="0"/>
          <w:marRight w:val="0"/>
          <w:marTop w:val="0"/>
          <w:marBottom w:val="0"/>
          <w:divBdr>
            <w:top w:val="none" w:sz="0" w:space="0" w:color="auto"/>
            <w:left w:val="none" w:sz="0" w:space="0" w:color="auto"/>
            <w:bottom w:val="none" w:sz="0" w:space="0" w:color="auto"/>
            <w:right w:val="none" w:sz="0" w:space="0" w:color="auto"/>
          </w:divBdr>
        </w:div>
        <w:div w:id="1120684409">
          <w:marLeft w:val="0"/>
          <w:marRight w:val="0"/>
          <w:marTop w:val="0"/>
          <w:marBottom w:val="0"/>
          <w:divBdr>
            <w:top w:val="none" w:sz="0" w:space="0" w:color="auto"/>
            <w:left w:val="none" w:sz="0" w:space="0" w:color="auto"/>
            <w:bottom w:val="none" w:sz="0" w:space="0" w:color="auto"/>
            <w:right w:val="none" w:sz="0" w:space="0" w:color="auto"/>
          </w:divBdr>
        </w:div>
        <w:div w:id="1131166683">
          <w:marLeft w:val="0"/>
          <w:marRight w:val="0"/>
          <w:marTop w:val="0"/>
          <w:marBottom w:val="0"/>
          <w:divBdr>
            <w:top w:val="none" w:sz="0" w:space="0" w:color="auto"/>
            <w:left w:val="none" w:sz="0" w:space="0" w:color="auto"/>
            <w:bottom w:val="none" w:sz="0" w:space="0" w:color="auto"/>
            <w:right w:val="none" w:sz="0" w:space="0" w:color="auto"/>
          </w:divBdr>
        </w:div>
        <w:div w:id="1180851924">
          <w:marLeft w:val="0"/>
          <w:marRight w:val="0"/>
          <w:marTop w:val="0"/>
          <w:marBottom w:val="0"/>
          <w:divBdr>
            <w:top w:val="none" w:sz="0" w:space="0" w:color="auto"/>
            <w:left w:val="none" w:sz="0" w:space="0" w:color="auto"/>
            <w:bottom w:val="none" w:sz="0" w:space="0" w:color="auto"/>
            <w:right w:val="none" w:sz="0" w:space="0" w:color="auto"/>
          </w:divBdr>
        </w:div>
        <w:div w:id="1182473211">
          <w:marLeft w:val="0"/>
          <w:marRight w:val="0"/>
          <w:marTop w:val="0"/>
          <w:marBottom w:val="0"/>
          <w:divBdr>
            <w:top w:val="none" w:sz="0" w:space="0" w:color="auto"/>
            <w:left w:val="none" w:sz="0" w:space="0" w:color="auto"/>
            <w:bottom w:val="none" w:sz="0" w:space="0" w:color="auto"/>
            <w:right w:val="none" w:sz="0" w:space="0" w:color="auto"/>
          </w:divBdr>
        </w:div>
        <w:div w:id="1218860222">
          <w:marLeft w:val="0"/>
          <w:marRight w:val="0"/>
          <w:marTop w:val="0"/>
          <w:marBottom w:val="0"/>
          <w:divBdr>
            <w:top w:val="none" w:sz="0" w:space="0" w:color="auto"/>
            <w:left w:val="none" w:sz="0" w:space="0" w:color="auto"/>
            <w:bottom w:val="none" w:sz="0" w:space="0" w:color="auto"/>
            <w:right w:val="none" w:sz="0" w:space="0" w:color="auto"/>
          </w:divBdr>
        </w:div>
        <w:div w:id="1237587987">
          <w:marLeft w:val="0"/>
          <w:marRight w:val="0"/>
          <w:marTop w:val="0"/>
          <w:marBottom w:val="0"/>
          <w:divBdr>
            <w:top w:val="none" w:sz="0" w:space="0" w:color="auto"/>
            <w:left w:val="none" w:sz="0" w:space="0" w:color="auto"/>
            <w:bottom w:val="none" w:sz="0" w:space="0" w:color="auto"/>
            <w:right w:val="none" w:sz="0" w:space="0" w:color="auto"/>
          </w:divBdr>
        </w:div>
        <w:div w:id="1241787968">
          <w:marLeft w:val="0"/>
          <w:marRight w:val="0"/>
          <w:marTop w:val="0"/>
          <w:marBottom w:val="0"/>
          <w:divBdr>
            <w:top w:val="none" w:sz="0" w:space="0" w:color="auto"/>
            <w:left w:val="none" w:sz="0" w:space="0" w:color="auto"/>
            <w:bottom w:val="none" w:sz="0" w:space="0" w:color="auto"/>
            <w:right w:val="none" w:sz="0" w:space="0" w:color="auto"/>
          </w:divBdr>
        </w:div>
        <w:div w:id="1270620705">
          <w:marLeft w:val="0"/>
          <w:marRight w:val="0"/>
          <w:marTop w:val="0"/>
          <w:marBottom w:val="0"/>
          <w:divBdr>
            <w:top w:val="none" w:sz="0" w:space="0" w:color="auto"/>
            <w:left w:val="none" w:sz="0" w:space="0" w:color="auto"/>
            <w:bottom w:val="none" w:sz="0" w:space="0" w:color="auto"/>
            <w:right w:val="none" w:sz="0" w:space="0" w:color="auto"/>
          </w:divBdr>
        </w:div>
        <w:div w:id="1302271446">
          <w:marLeft w:val="0"/>
          <w:marRight w:val="0"/>
          <w:marTop w:val="0"/>
          <w:marBottom w:val="0"/>
          <w:divBdr>
            <w:top w:val="none" w:sz="0" w:space="0" w:color="auto"/>
            <w:left w:val="none" w:sz="0" w:space="0" w:color="auto"/>
            <w:bottom w:val="none" w:sz="0" w:space="0" w:color="auto"/>
            <w:right w:val="none" w:sz="0" w:space="0" w:color="auto"/>
          </w:divBdr>
        </w:div>
        <w:div w:id="1303463941">
          <w:marLeft w:val="0"/>
          <w:marRight w:val="0"/>
          <w:marTop w:val="0"/>
          <w:marBottom w:val="0"/>
          <w:divBdr>
            <w:top w:val="none" w:sz="0" w:space="0" w:color="auto"/>
            <w:left w:val="none" w:sz="0" w:space="0" w:color="auto"/>
            <w:bottom w:val="none" w:sz="0" w:space="0" w:color="auto"/>
            <w:right w:val="none" w:sz="0" w:space="0" w:color="auto"/>
          </w:divBdr>
        </w:div>
        <w:div w:id="1320647770">
          <w:marLeft w:val="0"/>
          <w:marRight w:val="0"/>
          <w:marTop w:val="0"/>
          <w:marBottom w:val="0"/>
          <w:divBdr>
            <w:top w:val="none" w:sz="0" w:space="0" w:color="auto"/>
            <w:left w:val="none" w:sz="0" w:space="0" w:color="auto"/>
            <w:bottom w:val="none" w:sz="0" w:space="0" w:color="auto"/>
            <w:right w:val="none" w:sz="0" w:space="0" w:color="auto"/>
          </w:divBdr>
        </w:div>
        <w:div w:id="1327052755">
          <w:marLeft w:val="0"/>
          <w:marRight w:val="0"/>
          <w:marTop w:val="0"/>
          <w:marBottom w:val="0"/>
          <w:divBdr>
            <w:top w:val="none" w:sz="0" w:space="0" w:color="auto"/>
            <w:left w:val="none" w:sz="0" w:space="0" w:color="auto"/>
            <w:bottom w:val="none" w:sz="0" w:space="0" w:color="auto"/>
            <w:right w:val="none" w:sz="0" w:space="0" w:color="auto"/>
          </w:divBdr>
        </w:div>
        <w:div w:id="1332486757">
          <w:marLeft w:val="0"/>
          <w:marRight w:val="0"/>
          <w:marTop w:val="0"/>
          <w:marBottom w:val="0"/>
          <w:divBdr>
            <w:top w:val="none" w:sz="0" w:space="0" w:color="auto"/>
            <w:left w:val="none" w:sz="0" w:space="0" w:color="auto"/>
            <w:bottom w:val="none" w:sz="0" w:space="0" w:color="auto"/>
            <w:right w:val="none" w:sz="0" w:space="0" w:color="auto"/>
          </w:divBdr>
        </w:div>
        <w:div w:id="1375498752">
          <w:marLeft w:val="0"/>
          <w:marRight w:val="0"/>
          <w:marTop w:val="0"/>
          <w:marBottom w:val="0"/>
          <w:divBdr>
            <w:top w:val="none" w:sz="0" w:space="0" w:color="auto"/>
            <w:left w:val="none" w:sz="0" w:space="0" w:color="auto"/>
            <w:bottom w:val="none" w:sz="0" w:space="0" w:color="auto"/>
            <w:right w:val="none" w:sz="0" w:space="0" w:color="auto"/>
          </w:divBdr>
        </w:div>
        <w:div w:id="1382705279">
          <w:marLeft w:val="0"/>
          <w:marRight w:val="0"/>
          <w:marTop w:val="0"/>
          <w:marBottom w:val="0"/>
          <w:divBdr>
            <w:top w:val="none" w:sz="0" w:space="0" w:color="auto"/>
            <w:left w:val="none" w:sz="0" w:space="0" w:color="auto"/>
            <w:bottom w:val="none" w:sz="0" w:space="0" w:color="auto"/>
            <w:right w:val="none" w:sz="0" w:space="0" w:color="auto"/>
          </w:divBdr>
        </w:div>
        <w:div w:id="1385526879">
          <w:marLeft w:val="0"/>
          <w:marRight w:val="0"/>
          <w:marTop w:val="0"/>
          <w:marBottom w:val="0"/>
          <w:divBdr>
            <w:top w:val="none" w:sz="0" w:space="0" w:color="auto"/>
            <w:left w:val="none" w:sz="0" w:space="0" w:color="auto"/>
            <w:bottom w:val="none" w:sz="0" w:space="0" w:color="auto"/>
            <w:right w:val="none" w:sz="0" w:space="0" w:color="auto"/>
          </w:divBdr>
        </w:div>
        <w:div w:id="1386952927">
          <w:marLeft w:val="0"/>
          <w:marRight w:val="0"/>
          <w:marTop w:val="0"/>
          <w:marBottom w:val="0"/>
          <w:divBdr>
            <w:top w:val="none" w:sz="0" w:space="0" w:color="auto"/>
            <w:left w:val="none" w:sz="0" w:space="0" w:color="auto"/>
            <w:bottom w:val="none" w:sz="0" w:space="0" w:color="auto"/>
            <w:right w:val="none" w:sz="0" w:space="0" w:color="auto"/>
          </w:divBdr>
        </w:div>
        <w:div w:id="1449008943">
          <w:marLeft w:val="0"/>
          <w:marRight w:val="0"/>
          <w:marTop w:val="0"/>
          <w:marBottom w:val="0"/>
          <w:divBdr>
            <w:top w:val="none" w:sz="0" w:space="0" w:color="auto"/>
            <w:left w:val="none" w:sz="0" w:space="0" w:color="auto"/>
            <w:bottom w:val="none" w:sz="0" w:space="0" w:color="auto"/>
            <w:right w:val="none" w:sz="0" w:space="0" w:color="auto"/>
          </w:divBdr>
        </w:div>
        <w:div w:id="1475174407">
          <w:marLeft w:val="0"/>
          <w:marRight w:val="0"/>
          <w:marTop w:val="0"/>
          <w:marBottom w:val="0"/>
          <w:divBdr>
            <w:top w:val="none" w:sz="0" w:space="0" w:color="auto"/>
            <w:left w:val="none" w:sz="0" w:space="0" w:color="auto"/>
            <w:bottom w:val="none" w:sz="0" w:space="0" w:color="auto"/>
            <w:right w:val="none" w:sz="0" w:space="0" w:color="auto"/>
          </w:divBdr>
        </w:div>
        <w:div w:id="1547915832">
          <w:marLeft w:val="0"/>
          <w:marRight w:val="0"/>
          <w:marTop w:val="0"/>
          <w:marBottom w:val="0"/>
          <w:divBdr>
            <w:top w:val="none" w:sz="0" w:space="0" w:color="auto"/>
            <w:left w:val="none" w:sz="0" w:space="0" w:color="auto"/>
            <w:bottom w:val="none" w:sz="0" w:space="0" w:color="auto"/>
            <w:right w:val="none" w:sz="0" w:space="0" w:color="auto"/>
          </w:divBdr>
        </w:div>
        <w:div w:id="1569459806">
          <w:marLeft w:val="0"/>
          <w:marRight w:val="0"/>
          <w:marTop w:val="0"/>
          <w:marBottom w:val="0"/>
          <w:divBdr>
            <w:top w:val="none" w:sz="0" w:space="0" w:color="auto"/>
            <w:left w:val="none" w:sz="0" w:space="0" w:color="auto"/>
            <w:bottom w:val="none" w:sz="0" w:space="0" w:color="auto"/>
            <w:right w:val="none" w:sz="0" w:space="0" w:color="auto"/>
          </w:divBdr>
        </w:div>
        <w:div w:id="1617441841">
          <w:marLeft w:val="0"/>
          <w:marRight w:val="0"/>
          <w:marTop w:val="0"/>
          <w:marBottom w:val="0"/>
          <w:divBdr>
            <w:top w:val="none" w:sz="0" w:space="0" w:color="auto"/>
            <w:left w:val="none" w:sz="0" w:space="0" w:color="auto"/>
            <w:bottom w:val="none" w:sz="0" w:space="0" w:color="auto"/>
            <w:right w:val="none" w:sz="0" w:space="0" w:color="auto"/>
          </w:divBdr>
        </w:div>
        <w:div w:id="1734964508">
          <w:marLeft w:val="0"/>
          <w:marRight w:val="0"/>
          <w:marTop w:val="0"/>
          <w:marBottom w:val="0"/>
          <w:divBdr>
            <w:top w:val="none" w:sz="0" w:space="0" w:color="auto"/>
            <w:left w:val="none" w:sz="0" w:space="0" w:color="auto"/>
            <w:bottom w:val="none" w:sz="0" w:space="0" w:color="auto"/>
            <w:right w:val="none" w:sz="0" w:space="0" w:color="auto"/>
          </w:divBdr>
        </w:div>
        <w:div w:id="1753313074">
          <w:marLeft w:val="0"/>
          <w:marRight w:val="0"/>
          <w:marTop w:val="0"/>
          <w:marBottom w:val="0"/>
          <w:divBdr>
            <w:top w:val="none" w:sz="0" w:space="0" w:color="auto"/>
            <w:left w:val="none" w:sz="0" w:space="0" w:color="auto"/>
            <w:bottom w:val="none" w:sz="0" w:space="0" w:color="auto"/>
            <w:right w:val="none" w:sz="0" w:space="0" w:color="auto"/>
          </w:divBdr>
        </w:div>
        <w:div w:id="1757287954">
          <w:marLeft w:val="0"/>
          <w:marRight w:val="0"/>
          <w:marTop w:val="0"/>
          <w:marBottom w:val="0"/>
          <w:divBdr>
            <w:top w:val="none" w:sz="0" w:space="0" w:color="auto"/>
            <w:left w:val="none" w:sz="0" w:space="0" w:color="auto"/>
            <w:bottom w:val="none" w:sz="0" w:space="0" w:color="auto"/>
            <w:right w:val="none" w:sz="0" w:space="0" w:color="auto"/>
          </w:divBdr>
        </w:div>
        <w:div w:id="1783261490">
          <w:marLeft w:val="0"/>
          <w:marRight w:val="0"/>
          <w:marTop w:val="0"/>
          <w:marBottom w:val="0"/>
          <w:divBdr>
            <w:top w:val="none" w:sz="0" w:space="0" w:color="auto"/>
            <w:left w:val="none" w:sz="0" w:space="0" w:color="auto"/>
            <w:bottom w:val="none" w:sz="0" w:space="0" w:color="auto"/>
            <w:right w:val="none" w:sz="0" w:space="0" w:color="auto"/>
          </w:divBdr>
        </w:div>
        <w:div w:id="1888839321">
          <w:marLeft w:val="0"/>
          <w:marRight w:val="0"/>
          <w:marTop w:val="0"/>
          <w:marBottom w:val="0"/>
          <w:divBdr>
            <w:top w:val="none" w:sz="0" w:space="0" w:color="auto"/>
            <w:left w:val="none" w:sz="0" w:space="0" w:color="auto"/>
            <w:bottom w:val="none" w:sz="0" w:space="0" w:color="auto"/>
            <w:right w:val="none" w:sz="0" w:space="0" w:color="auto"/>
          </w:divBdr>
        </w:div>
        <w:div w:id="1939872898">
          <w:marLeft w:val="0"/>
          <w:marRight w:val="0"/>
          <w:marTop w:val="0"/>
          <w:marBottom w:val="0"/>
          <w:divBdr>
            <w:top w:val="none" w:sz="0" w:space="0" w:color="auto"/>
            <w:left w:val="none" w:sz="0" w:space="0" w:color="auto"/>
            <w:bottom w:val="none" w:sz="0" w:space="0" w:color="auto"/>
            <w:right w:val="none" w:sz="0" w:space="0" w:color="auto"/>
          </w:divBdr>
        </w:div>
        <w:div w:id="2114127533">
          <w:marLeft w:val="0"/>
          <w:marRight w:val="0"/>
          <w:marTop w:val="0"/>
          <w:marBottom w:val="0"/>
          <w:divBdr>
            <w:top w:val="none" w:sz="0" w:space="0" w:color="auto"/>
            <w:left w:val="none" w:sz="0" w:space="0" w:color="auto"/>
            <w:bottom w:val="none" w:sz="0" w:space="0" w:color="auto"/>
            <w:right w:val="none" w:sz="0" w:space="0" w:color="auto"/>
          </w:divBdr>
        </w:div>
      </w:divsChild>
    </w:div>
    <w:div w:id="722021596">
      <w:bodyDiv w:val="1"/>
      <w:marLeft w:val="0"/>
      <w:marRight w:val="0"/>
      <w:marTop w:val="0"/>
      <w:marBottom w:val="0"/>
      <w:divBdr>
        <w:top w:val="none" w:sz="0" w:space="0" w:color="auto"/>
        <w:left w:val="none" w:sz="0" w:space="0" w:color="auto"/>
        <w:bottom w:val="none" w:sz="0" w:space="0" w:color="auto"/>
        <w:right w:val="none" w:sz="0" w:space="0" w:color="auto"/>
      </w:divBdr>
      <w:divsChild>
        <w:div w:id="1275361191">
          <w:marLeft w:val="0"/>
          <w:marRight w:val="0"/>
          <w:marTop w:val="0"/>
          <w:marBottom w:val="0"/>
          <w:divBdr>
            <w:top w:val="none" w:sz="0" w:space="0" w:color="auto"/>
            <w:left w:val="none" w:sz="0" w:space="0" w:color="auto"/>
            <w:bottom w:val="none" w:sz="0" w:space="0" w:color="auto"/>
            <w:right w:val="none" w:sz="0" w:space="0" w:color="auto"/>
          </w:divBdr>
        </w:div>
        <w:div w:id="1728607816">
          <w:marLeft w:val="0"/>
          <w:marRight w:val="0"/>
          <w:marTop w:val="0"/>
          <w:marBottom w:val="0"/>
          <w:divBdr>
            <w:top w:val="none" w:sz="0" w:space="0" w:color="auto"/>
            <w:left w:val="none" w:sz="0" w:space="0" w:color="auto"/>
            <w:bottom w:val="none" w:sz="0" w:space="0" w:color="auto"/>
            <w:right w:val="none" w:sz="0" w:space="0" w:color="auto"/>
          </w:divBdr>
        </w:div>
        <w:div w:id="1595045214">
          <w:marLeft w:val="0"/>
          <w:marRight w:val="0"/>
          <w:marTop w:val="0"/>
          <w:marBottom w:val="0"/>
          <w:divBdr>
            <w:top w:val="none" w:sz="0" w:space="0" w:color="auto"/>
            <w:left w:val="none" w:sz="0" w:space="0" w:color="auto"/>
            <w:bottom w:val="none" w:sz="0" w:space="0" w:color="auto"/>
            <w:right w:val="none" w:sz="0" w:space="0" w:color="auto"/>
          </w:divBdr>
        </w:div>
        <w:div w:id="880285692">
          <w:marLeft w:val="0"/>
          <w:marRight w:val="0"/>
          <w:marTop w:val="0"/>
          <w:marBottom w:val="0"/>
          <w:divBdr>
            <w:top w:val="none" w:sz="0" w:space="0" w:color="auto"/>
            <w:left w:val="none" w:sz="0" w:space="0" w:color="auto"/>
            <w:bottom w:val="none" w:sz="0" w:space="0" w:color="auto"/>
            <w:right w:val="none" w:sz="0" w:space="0" w:color="auto"/>
          </w:divBdr>
        </w:div>
        <w:div w:id="718633806">
          <w:marLeft w:val="0"/>
          <w:marRight w:val="0"/>
          <w:marTop w:val="0"/>
          <w:marBottom w:val="0"/>
          <w:divBdr>
            <w:top w:val="none" w:sz="0" w:space="0" w:color="auto"/>
            <w:left w:val="none" w:sz="0" w:space="0" w:color="auto"/>
            <w:bottom w:val="none" w:sz="0" w:space="0" w:color="auto"/>
            <w:right w:val="none" w:sz="0" w:space="0" w:color="auto"/>
          </w:divBdr>
        </w:div>
        <w:div w:id="41756885">
          <w:marLeft w:val="0"/>
          <w:marRight w:val="0"/>
          <w:marTop w:val="0"/>
          <w:marBottom w:val="0"/>
          <w:divBdr>
            <w:top w:val="none" w:sz="0" w:space="0" w:color="auto"/>
            <w:left w:val="none" w:sz="0" w:space="0" w:color="auto"/>
            <w:bottom w:val="none" w:sz="0" w:space="0" w:color="auto"/>
            <w:right w:val="none" w:sz="0" w:space="0" w:color="auto"/>
          </w:divBdr>
        </w:div>
        <w:div w:id="356078369">
          <w:marLeft w:val="0"/>
          <w:marRight w:val="0"/>
          <w:marTop w:val="0"/>
          <w:marBottom w:val="0"/>
          <w:divBdr>
            <w:top w:val="none" w:sz="0" w:space="0" w:color="auto"/>
            <w:left w:val="none" w:sz="0" w:space="0" w:color="auto"/>
            <w:bottom w:val="none" w:sz="0" w:space="0" w:color="auto"/>
            <w:right w:val="none" w:sz="0" w:space="0" w:color="auto"/>
          </w:divBdr>
        </w:div>
      </w:divsChild>
    </w:div>
    <w:div w:id="730008199">
      <w:bodyDiv w:val="1"/>
      <w:marLeft w:val="0"/>
      <w:marRight w:val="0"/>
      <w:marTop w:val="0"/>
      <w:marBottom w:val="0"/>
      <w:divBdr>
        <w:top w:val="none" w:sz="0" w:space="0" w:color="auto"/>
        <w:left w:val="none" w:sz="0" w:space="0" w:color="auto"/>
        <w:bottom w:val="none" w:sz="0" w:space="0" w:color="auto"/>
        <w:right w:val="none" w:sz="0" w:space="0" w:color="auto"/>
      </w:divBdr>
      <w:divsChild>
        <w:div w:id="1438481651">
          <w:marLeft w:val="0"/>
          <w:marRight w:val="0"/>
          <w:marTop w:val="0"/>
          <w:marBottom w:val="0"/>
          <w:divBdr>
            <w:top w:val="none" w:sz="0" w:space="0" w:color="auto"/>
            <w:left w:val="none" w:sz="0" w:space="0" w:color="auto"/>
            <w:bottom w:val="none" w:sz="0" w:space="0" w:color="auto"/>
            <w:right w:val="none" w:sz="0" w:space="0" w:color="auto"/>
          </w:divBdr>
        </w:div>
        <w:div w:id="581447571">
          <w:marLeft w:val="0"/>
          <w:marRight w:val="0"/>
          <w:marTop w:val="0"/>
          <w:marBottom w:val="0"/>
          <w:divBdr>
            <w:top w:val="none" w:sz="0" w:space="0" w:color="auto"/>
            <w:left w:val="none" w:sz="0" w:space="0" w:color="auto"/>
            <w:bottom w:val="none" w:sz="0" w:space="0" w:color="auto"/>
            <w:right w:val="none" w:sz="0" w:space="0" w:color="auto"/>
          </w:divBdr>
        </w:div>
      </w:divsChild>
    </w:div>
    <w:div w:id="754320750">
      <w:bodyDiv w:val="1"/>
      <w:marLeft w:val="0"/>
      <w:marRight w:val="0"/>
      <w:marTop w:val="0"/>
      <w:marBottom w:val="0"/>
      <w:divBdr>
        <w:top w:val="none" w:sz="0" w:space="0" w:color="auto"/>
        <w:left w:val="none" w:sz="0" w:space="0" w:color="auto"/>
        <w:bottom w:val="none" w:sz="0" w:space="0" w:color="auto"/>
        <w:right w:val="none" w:sz="0" w:space="0" w:color="auto"/>
      </w:divBdr>
      <w:divsChild>
        <w:div w:id="2032224938">
          <w:marLeft w:val="0"/>
          <w:marRight w:val="0"/>
          <w:marTop w:val="0"/>
          <w:marBottom w:val="0"/>
          <w:divBdr>
            <w:top w:val="none" w:sz="0" w:space="0" w:color="auto"/>
            <w:left w:val="none" w:sz="0" w:space="0" w:color="auto"/>
            <w:bottom w:val="none" w:sz="0" w:space="0" w:color="auto"/>
            <w:right w:val="none" w:sz="0" w:space="0" w:color="auto"/>
          </w:divBdr>
        </w:div>
        <w:div w:id="112555267">
          <w:marLeft w:val="0"/>
          <w:marRight w:val="0"/>
          <w:marTop w:val="0"/>
          <w:marBottom w:val="0"/>
          <w:divBdr>
            <w:top w:val="none" w:sz="0" w:space="0" w:color="auto"/>
            <w:left w:val="none" w:sz="0" w:space="0" w:color="auto"/>
            <w:bottom w:val="none" w:sz="0" w:space="0" w:color="auto"/>
            <w:right w:val="none" w:sz="0" w:space="0" w:color="auto"/>
          </w:divBdr>
        </w:div>
        <w:div w:id="423040584">
          <w:marLeft w:val="0"/>
          <w:marRight w:val="0"/>
          <w:marTop w:val="0"/>
          <w:marBottom w:val="0"/>
          <w:divBdr>
            <w:top w:val="none" w:sz="0" w:space="0" w:color="auto"/>
            <w:left w:val="none" w:sz="0" w:space="0" w:color="auto"/>
            <w:bottom w:val="none" w:sz="0" w:space="0" w:color="auto"/>
            <w:right w:val="none" w:sz="0" w:space="0" w:color="auto"/>
          </w:divBdr>
        </w:div>
        <w:div w:id="1156258888">
          <w:marLeft w:val="0"/>
          <w:marRight w:val="0"/>
          <w:marTop w:val="0"/>
          <w:marBottom w:val="0"/>
          <w:divBdr>
            <w:top w:val="none" w:sz="0" w:space="0" w:color="auto"/>
            <w:left w:val="none" w:sz="0" w:space="0" w:color="auto"/>
            <w:bottom w:val="none" w:sz="0" w:space="0" w:color="auto"/>
            <w:right w:val="none" w:sz="0" w:space="0" w:color="auto"/>
          </w:divBdr>
        </w:div>
        <w:div w:id="206374735">
          <w:marLeft w:val="0"/>
          <w:marRight w:val="0"/>
          <w:marTop w:val="0"/>
          <w:marBottom w:val="0"/>
          <w:divBdr>
            <w:top w:val="none" w:sz="0" w:space="0" w:color="auto"/>
            <w:left w:val="none" w:sz="0" w:space="0" w:color="auto"/>
            <w:bottom w:val="none" w:sz="0" w:space="0" w:color="auto"/>
            <w:right w:val="none" w:sz="0" w:space="0" w:color="auto"/>
          </w:divBdr>
        </w:div>
        <w:div w:id="1967543759">
          <w:marLeft w:val="0"/>
          <w:marRight w:val="0"/>
          <w:marTop w:val="0"/>
          <w:marBottom w:val="0"/>
          <w:divBdr>
            <w:top w:val="none" w:sz="0" w:space="0" w:color="auto"/>
            <w:left w:val="none" w:sz="0" w:space="0" w:color="auto"/>
            <w:bottom w:val="none" w:sz="0" w:space="0" w:color="auto"/>
            <w:right w:val="none" w:sz="0" w:space="0" w:color="auto"/>
          </w:divBdr>
        </w:div>
        <w:div w:id="2058159494">
          <w:marLeft w:val="0"/>
          <w:marRight w:val="0"/>
          <w:marTop w:val="0"/>
          <w:marBottom w:val="0"/>
          <w:divBdr>
            <w:top w:val="none" w:sz="0" w:space="0" w:color="auto"/>
            <w:left w:val="none" w:sz="0" w:space="0" w:color="auto"/>
            <w:bottom w:val="none" w:sz="0" w:space="0" w:color="auto"/>
            <w:right w:val="none" w:sz="0" w:space="0" w:color="auto"/>
          </w:divBdr>
        </w:div>
        <w:div w:id="1838108535">
          <w:marLeft w:val="0"/>
          <w:marRight w:val="0"/>
          <w:marTop w:val="0"/>
          <w:marBottom w:val="0"/>
          <w:divBdr>
            <w:top w:val="none" w:sz="0" w:space="0" w:color="auto"/>
            <w:left w:val="none" w:sz="0" w:space="0" w:color="auto"/>
            <w:bottom w:val="none" w:sz="0" w:space="0" w:color="auto"/>
            <w:right w:val="none" w:sz="0" w:space="0" w:color="auto"/>
          </w:divBdr>
        </w:div>
      </w:divsChild>
    </w:div>
    <w:div w:id="887690450">
      <w:bodyDiv w:val="1"/>
      <w:marLeft w:val="0"/>
      <w:marRight w:val="0"/>
      <w:marTop w:val="0"/>
      <w:marBottom w:val="0"/>
      <w:divBdr>
        <w:top w:val="none" w:sz="0" w:space="0" w:color="auto"/>
        <w:left w:val="none" w:sz="0" w:space="0" w:color="auto"/>
        <w:bottom w:val="none" w:sz="0" w:space="0" w:color="auto"/>
        <w:right w:val="none" w:sz="0" w:space="0" w:color="auto"/>
      </w:divBdr>
      <w:divsChild>
        <w:div w:id="1179732125">
          <w:marLeft w:val="0"/>
          <w:marRight w:val="0"/>
          <w:marTop w:val="0"/>
          <w:marBottom w:val="0"/>
          <w:divBdr>
            <w:top w:val="none" w:sz="0" w:space="0" w:color="auto"/>
            <w:left w:val="none" w:sz="0" w:space="0" w:color="auto"/>
            <w:bottom w:val="none" w:sz="0" w:space="0" w:color="auto"/>
            <w:right w:val="none" w:sz="0" w:space="0" w:color="auto"/>
          </w:divBdr>
        </w:div>
        <w:div w:id="1566988596">
          <w:marLeft w:val="0"/>
          <w:marRight w:val="0"/>
          <w:marTop w:val="0"/>
          <w:marBottom w:val="0"/>
          <w:divBdr>
            <w:top w:val="none" w:sz="0" w:space="0" w:color="auto"/>
            <w:left w:val="none" w:sz="0" w:space="0" w:color="auto"/>
            <w:bottom w:val="none" w:sz="0" w:space="0" w:color="auto"/>
            <w:right w:val="none" w:sz="0" w:space="0" w:color="auto"/>
          </w:divBdr>
        </w:div>
        <w:div w:id="1428383684">
          <w:marLeft w:val="0"/>
          <w:marRight w:val="0"/>
          <w:marTop w:val="0"/>
          <w:marBottom w:val="0"/>
          <w:divBdr>
            <w:top w:val="none" w:sz="0" w:space="0" w:color="auto"/>
            <w:left w:val="none" w:sz="0" w:space="0" w:color="auto"/>
            <w:bottom w:val="none" w:sz="0" w:space="0" w:color="auto"/>
            <w:right w:val="none" w:sz="0" w:space="0" w:color="auto"/>
          </w:divBdr>
        </w:div>
        <w:div w:id="1820146574">
          <w:marLeft w:val="0"/>
          <w:marRight w:val="0"/>
          <w:marTop w:val="0"/>
          <w:marBottom w:val="0"/>
          <w:divBdr>
            <w:top w:val="none" w:sz="0" w:space="0" w:color="auto"/>
            <w:left w:val="none" w:sz="0" w:space="0" w:color="auto"/>
            <w:bottom w:val="none" w:sz="0" w:space="0" w:color="auto"/>
            <w:right w:val="none" w:sz="0" w:space="0" w:color="auto"/>
          </w:divBdr>
        </w:div>
        <w:div w:id="1431196129">
          <w:marLeft w:val="0"/>
          <w:marRight w:val="0"/>
          <w:marTop w:val="0"/>
          <w:marBottom w:val="0"/>
          <w:divBdr>
            <w:top w:val="none" w:sz="0" w:space="0" w:color="auto"/>
            <w:left w:val="none" w:sz="0" w:space="0" w:color="auto"/>
            <w:bottom w:val="none" w:sz="0" w:space="0" w:color="auto"/>
            <w:right w:val="none" w:sz="0" w:space="0" w:color="auto"/>
          </w:divBdr>
        </w:div>
      </w:divsChild>
    </w:div>
    <w:div w:id="907955254">
      <w:bodyDiv w:val="1"/>
      <w:marLeft w:val="0"/>
      <w:marRight w:val="0"/>
      <w:marTop w:val="0"/>
      <w:marBottom w:val="0"/>
      <w:divBdr>
        <w:top w:val="none" w:sz="0" w:space="0" w:color="auto"/>
        <w:left w:val="none" w:sz="0" w:space="0" w:color="auto"/>
        <w:bottom w:val="none" w:sz="0" w:space="0" w:color="auto"/>
        <w:right w:val="none" w:sz="0" w:space="0" w:color="auto"/>
      </w:divBdr>
      <w:divsChild>
        <w:div w:id="1447197011">
          <w:marLeft w:val="0"/>
          <w:marRight w:val="0"/>
          <w:marTop w:val="0"/>
          <w:marBottom w:val="0"/>
          <w:divBdr>
            <w:top w:val="none" w:sz="0" w:space="0" w:color="auto"/>
            <w:left w:val="none" w:sz="0" w:space="0" w:color="auto"/>
            <w:bottom w:val="none" w:sz="0" w:space="0" w:color="auto"/>
            <w:right w:val="none" w:sz="0" w:space="0" w:color="auto"/>
          </w:divBdr>
        </w:div>
        <w:div w:id="47194981">
          <w:marLeft w:val="0"/>
          <w:marRight w:val="0"/>
          <w:marTop w:val="0"/>
          <w:marBottom w:val="0"/>
          <w:divBdr>
            <w:top w:val="none" w:sz="0" w:space="0" w:color="auto"/>
            <w:left w:val="none" w:sz="0" w:space="0" w:color="auto"/>
            <w:bottom w:val="none" w:sz="0" w:space="0" w:color="auto"/>
            <w:right w:val="none" w:sz="0" w:space="0" w:color="auto"/>
          </w:divBdr>
        </w:div>
        <w:div w:id="2012221109">
          <w:marLeft w:val="0"/>
          <w:marRight w:val="0"/>
          <w:marTop w:val="0"/>
          <w:marBottom w:val="0"/>
          <w:divBdr>
            <w:top w:val="none" w:sz="0" w:space="0" w:color="auto"/>
            <w:left w:val="none" w:sz="0" w:space="0" w:color="auto"/>
            <w:bottom w:val="none" w:sz="0" w:space="0" w:color="auto"/>
            <w:right w:val="none" w:sz="0" w:space="0" w:color="auto"/>
          </w:divBdr>
        </w:div>
        <w:div w:id="1367289325">
          <w:marLeft w:val="0"/>
          <w:marRight w:val="0"/>
          <w:marTop w:val="0"/>
          <w:marBottom w:val="0"/>
          <w:divBdr>
            <w:top w:val="none" w:sz="0" w:space="0" w:color="auto"/>
            <w:left w:val="none" w:sz="0" w:space="0" w:color="auto"/>
            <w:bottom w:val="none" w:sz="0" w:space="0" w:color="auto"/>
            <w:right w:val="none" w:sz="0" w:space="0" w:color="auto"/>
          </w:divBdr>
        </w:div>
        <w:div w:id="1870070185">
          <w:marLeft w:val="0"/>
          <w:marRight w:val="0"/>
          <w:marTop w:val="0"/>
          <w:marBottom w:val="0"/>
          <w:divBdr>
            <w:top w:val="none" w:sz="0" w:space="0" w:color="auto"/>
            <w:left w:val="none" w:sz="0" w:space="0" w:color="auto"/>
            <w:bottom w:val="none" w:sz="0" w:space="0" w:color="auto"/>
            <w:right w:val="none" w:sz="0" w:space="0" w:color="auto"/>
          </w:divBdr>
        </w:div>
      </w:divsChild>
    </w:div>
    <w:div w:id="912935383">
      <w:bodyDiv w:val="1"/>
      <w:marLeft w:val="0"/>
      <w:marRight w:val="0"/>
      <w:marTop w:val="0"/>
      <w:marBottom w:val="0"/>
      <w:divBdr>
        <w:top w:val="none" w:sz="0" w:space="0" w:color="auto"/>
        <w:left w:val="none" w:sz="0" w:space="0" w:color="auto"/>
        <w:bottom w:val="none" w:sz="0" w:space="0" w:color="auto"/>
        <w:right w:val="none" w:sz="0" w:space="0" w:color="auto"/>
      </w:divBdr>
      <w:divsChild>
        <w:div w:id="910891968">
          <w:marLeft w:val="0"/>
          <w:marRight w:val="0"/>
          <w:marTop w:val="0"/>
          <w:marBottom w:val="0"/>
          <w:divBdr>
            <w:top w:val="none" w:sz="0" w:space="0" w:color="auto"/>
            <w:left w:val="none" w:sz="0" w:space="0" w:color="auto"/>
            <w:bottom w:val="none" w:sz="0" w:space="0" w:color="auto"/>
            <w:right w:val="none" w:sz="0" w:space="0" w:color="auto"/>
          </w:divBdr>
        </w:div>
        <w:div w:id="432437545">
          <w:marLeft w:val="0"/>
          <w:marRight w:val="0"/>
          <w:marTop w:val="0"/>
          <w:marBottom w:val="0"/>
          <w:divBdr>
            <w:top w:val="none" w:sz="0" w:space="0" w:color="auto"/>
            <w:left w:val="none" w:sz="0" w:space="0" w:color="auto"/>
            <w:bottom w:val="none" w:sz="0" w:space="0" w:color="auto"/>
            <w:right w:val="none" w:sz="0" w:space="0" w:color="auto"/>
          </w:divBdr>
        </w:div>
        <w:div w:id="1411192150">
          <w:marLeft w:val="0"/>
          <w:marRight w:val="0"/>
          <w:marTop w:val="0"/>
          <w:marBottom w:val="0"/>
          <w:divBdr>
            <w:top w:val="none" w:sz="0" w:space="0" w:color="auto"/>
            <w:left w:val="none" w:sz="0" w:space="0" w:color="auto"/>
            <w:bottom w:val="none" w:sz="0" w:space="0" w:color="auto"/>
            <w:right w:val="none" w:sz="0" w:space="0" w:color="auto"/>
          </w:divBdr>
        </w:div>
        <w:div w:id="481703269">
          <w:marLeft w:val="0"/>
          <w:marRight w:val="0"/>
          <w:marTop w:val="0"/>
          <w:marBottom w:val="0"/>
          <w:divBdr>
            <w:top w:val="none" w:sz="0" w:space="0" w:color="auto"/>
            <w:left w:val="none" w:sz="0" w:space="0" w:color="auto"/>
            <w:bottom w:val="none" w:sz="0" w:space="0" w:color="auto"/>
            <w:right w:val="none" w:sz="0" w:space="0" w:color="auto"/>
          </w:divBdr>
        </w:div>
        <w:div w:id="2004628372">
          <w:marLeft w:val="0"/>
          <w:marRight w:val="0"/>
          <w:marTop w:val="0"/>
          <w:marBottom w:val="0"/>
          <w:divBdr>
            <w:top w:val="none" w:sz="0" w:space="0" w:color="auto"/>
            <w:left w:val="none" w:sz="0" w:space="0" w:color="auto"/>
            <w:bottom w:val="none" w:sz="0" w:space="0" w:color="auto"/>
            <w:right w:val="none" w:sz="0" w:space="0" w:color="auto"/>
          </w:divBdr>
        </w:div>
        <w:div w:id="1420255556">
          <w:marLeft w:val="0"/>
          <w:marRight w:val="0"/>
          <w:marTop w:val="0"/>
          <w:marBottom w:val="0"/>
          <w:divBdr>
            <w:top w:val="none" w:sz="0" w:space="0" w:color="auto"/>
            <w:left w:val="none" w:sz="0" w:space="0" w:color="auto"/>
            <w:bottom w:val="none" w:sz="0" w:space="0" w:color="auto"/>
            <w:right w:val="none" w:sz="0" w:space="0" w:color="auto"/>
          </w:divBdr>
        </w:div>
        <w:div w:id="566185007">
          <w:marLeft w:val="0"/>
          <w:marRight w:val="0"/>
          <w:marTop w:val="0"/>
          <w:marBottom w:val="0"/>
          <w:divBdr>
            <w:top w:val="none" w:sz="0" w:space="0" w:color="auto"/>
            <w:left w:val="none" w:sz="0" w:space="0" w:color="auto"/>
            <w:bottom w:val="none" w:sz="0" w:space="0" w:color="auto"/>
            <w:right w:val="none" w:sz="0" w:space="0" w:color="auto"/>
          </w:divBdr>
        </w:div>
        <w:div w:id="1116750972">
          <w:marLeft w:val="0"/>
          <w:marRight w:val="0"/>
          <w:marTop w:val="0"/>
          <w:marBottom w:val="0"/>
          <w:divBdr>
            <w:top w:val="none" w:sz="0" w:space="0" w:color="auto"/>
            <w:left w:val="none" w:sz="0" w:space="0" w:color="auto"/>
            <w:bottom w:val="none" w:sz="0" w:space="0" w:color="auto"/>
            <w:right w:val="none" w:sz="0" w:space="0" w:color="auto"/>
          </w:divBdr>
        </w:div>
        <w:div w:id="1731539282">
          <w:marLeft w:val="0"/>
          <w:marRight w:val="0"/>
          <w:marTop w:val="0"/>
          <w:marBottom w:val="0"/>
          <w:divBdr>
            <w:top w:val="none" w:sz="0" w:space="0" w:color="auto"/>
            <w:left w:val="none" w:sz="0" w:space="0" w:color="auto"/>
            <w:bottom w:val="none" w:sz="0" w:space="0" w:color="auto"/>
            <w:right w:val="none" w:sz="0" w:space="0" w:color="auto"/>
          </w:divBdr>
        </w:div>
        <w:div w:id="746342586">
          <w:marLeft w:val="0"/>
          <w:marRight w:val="0"/>
          <w:marTop w:val="0"/>
          <w:marBottom w:val="0"/>
          <w:divBdr>
            <w:top w:val="none" w:sz="0" w:space="0" w:color="auto"/>
            <w:left w:val="none" w:sz="0" w:space="0" w:color="auto"/>
            <w:bottom w:val="none" w:sz="0" w:space="0" w:color="auto"/>
            <w:right w:val="none" w:sz="0" w:space="0" w:color="auto"/>
          </w:divBdr>
        </w:div>
        <w:div w:id="686636925">
          <w:marLeft w:val="0"/>
          <w:marRight w:val="0"/>
          <w:marTop w:val="0"/>
          <w:marBottom w:val="0"/>
          <w:divBdr>
            <w:top w:val="none" w:sz="0" w:space="0" w:color="auto"/>
            <w:left w:val="none" w:sz="0" w:space="0" w:color="auto"/>
            <w:bottom w:val="none" w:sz="0" w:space="0" w:color="auto"/>
            <w:right w:val="none" w:sz="0" w:space="0" w:color="auto"/>
          </w:divBdr>
        </w:div>
        <w:div w:id="971325339">
          <w:marLeft w:val="0"/>
          <w:marRight w:val="0"/>
          <w:marTop w:val="0"/>
          <w:marBottom w:val="0"/>
          <w:divBdr>
            <w:top w:val="none" w:sz="0" w:space="0" w:color="auto"/>
            <w:left w:val="none" w:sz="0" w:space="0" w:color="auto"/>
            <w:bottom w:val="none" w:sz="0" w:space="0" w:color="auto"/>
            <w:right w:val="none" w:sz="0" w:space="0" w:color="auto"/>
          </w:divBdr>
        </w:div>
        <w:div w:id="727607692">
          <w:marLeft w:val="0"/>
          <w:marRight w:val="0"/>
          <w:marTop w:val="0"/>
          <w:marBottom w:val="0"/>
          <w:divBdr>
            <w:top w:val="none" w:sz="0" w:space="0" w:color="auto"/>
            <w:left w:val="none" w:sz="0" w:space="0" w:color="auto"/>
            <w:bottom w:val="none" w:sz="0" w:space="0" w:color="auto"/>
            <w:right w:val="none" w:sz="0" w:space="0" w:color="auto"/>
          </w:divBdr>
        </w:div>
      </w:divsChild>
    </w:div>
    <w:div w:id="957301419">
      <w:bodyDiv w:val="1"/>
      <w:marLeft w:val="0"/>
      <w:marRight w:val="0"/>
      <w:marTop w:val="0"/>
      <w:marBottom w:val="0"/>
      <w:divBdr>
        <w:top w:val="none" w:sz="0" w:space="0" w:color="auto"/>
        <w:left w:val="none" w:sz="0" w:space="0" w:color="auto"/>
        <w:bottom w:val="none" w:sz="0" w:space="0" w:color="auto"/>
        <w:right w:val="none" w:sz="0" w:space="0" w:color="auto"/>
      </w:divBdr>
      <w:divsChild>
        <w:div w:id="555435283">
          <w:marLeft w:val="0"/>
          <w:marRight w:val="0"/>
          <w:marTop w:val="0"/>
          <w:marBottom w:val="0"/>
          <w:divBdr>
            <w:top w:val="none" w:sz="0" w:space="0" w:color="auto"/>
            <w:left w:val="none" w:sz="0" w:space="0" w:color="auto"/>
            <w:bottom w:val="none" w:sz="0" w:space="0" w:color="auto"/>
            <w:right w:val="none" w:sz="0" w:space="0" w:color="auto"/>
          </w:divBdr>
        </w:div>
        <w:div w:id="36004958">
          <w:marLeft w:val="0"/>
          <w:marRight w:val="0"/>
          <w:marTop w:val="0"/>
          <w:marBottom w:val="0"/>
          <w:divBdr>
            <w:top w:val="none" w:sz="0" w:space="0" w:color="auto"/>
            <w:left w:val="none" w:sz="0" w:space="0" w:color="auto"/>
            <w:bottom w:val="none" w:sz="0" w:space="0" w:color="auto"/>
            <w:right w:val="none" w:sz="0" w:space="0" w:color="auto"/>
          </w:divBdr>
        </w:div>
        <w:div w:id="443812553">
          <w:marLeft w:val="0"/>
          <w:marRight w:val="0"/>
          <w:marTop w:val="0"/>
          <w:marBottom w:val="0"/>
          <w:divBdr>
            <w:top w:val="none" w:sz="0" w:space="0" w:color="auto"/>
            <w:left w:val="none" w:sz="0" w:space="0" w:color="auto"/>
            <w:bottom w:val="none" w:sz="0" w:space="0" w:color="auto"/>
            <w:right w:val="none" w:sz="0" w:space="0" w:color="auto"/>
          </w:divBdr>
        </w:div>
        <w:div w:id="1027102267">
          <w:marLeft w:val="0"/>
          <w:marRight w:val="0"/>
          <w:marTop w:val="0"/>
          <w:marBottom w:val="0"/>
          <w:divBdr>
            <w:top w:val="none" w:sz="0" w:space="0" w:color="auto"/>
            <w:left w:val="none" w:sz="0" w:space="0" w:color="auto"/>
            <w:bottom w:val="none" w:sz="0" w:space="0" w:color="auto"/>
            <w:right w:val="none" w:sz="0" w:space="0" w:color="auto"/>
          </w:divBdr>
        </w:div>
        <w:div w:id="949626224">
          <w:marLeft w:val="0"/>
          <w:marRight w:val="0"/>
          <w:marTop w:val="0"/>
          <w:marBottom w:val="0"/>
          <w:divBdr>
            <w:top w:val="none" w:sz="0" w:space="0" w:color="auto"/>
            <w:left w:val="none" w:sz="0" w:space="0" w:color="auto"/>
            <w:bottom w:val="none" w:sz="0" w:space="0" w:color="auto"/>
            <w:right w:val="none" w:sz="0" w:space="0" w:color="auto"/>
          </w:divBdr>
        </w:div>
        <w:div w:id="1502114228">
          <w:marLeft w:val="0"/>
          <w:marRight w:val="0"/>
          <w:marTop w:val="0"/>
          <w:marBottom w:val="0"/>
          <w:divBdr>
            <w:top w:val="none" w:sz="0" w:space="0" w:color="auto"/>
            <w:left w:val="none" w:sz="0" w:space="0" w:color="auto"/>
            <w:bottom w:val="none" w:sz="0" w:space="0" w:color="auto"/>
            <w:right w:val="none" w:sz="0" w:space="0" w:color="auto"/>
          </w:divBdr>
        </w:div>
      </w:divsChild>
    </w:div>
    <w:div w:id="962225582">
      <w:bodyDiv w:val="1"/>
      <w:marLeft w:val="0"/>
      <w:marRight w:val="0"/>
      <w:marTop w:val="0"/>
      <w:marBottom w:val="0"/>
      <w:divBdr>
        <w:top w:val="none" w:sz="0" w:space="0" w:color="auto"/>
        <w:left w:val="none" w:sz="0" w:space="0" w:color="auto"/>
        <w:bottom w:val="none" w:sz="0" w:space="0" w:color="auto"/>
        <w:right w:val="none" w:sz="0" w:space="0" w:color="auto"/>
      </w:divBdr>
      <w:divsChild>
        <w:div w:id="1999458978">
          <w:marLeft w:val="0"/>
          <w:marRight w:val="0"/>
          <w:marTop w:val="0"/>
          <w:marBottom w:val="0"/>
          <w:divBdr>
            <w:top w:val="none" w:sz="0" w:space="0" w:color="auto"/>
            <w:left w:val="none" w:sz="0" w:space="0" w:color="auto"/>
            <w:bottom w:val="none" w:sz="0" w:space="0" w:color="auto"/>
            <w:right w:val="none" w:sz="0" w:space="0" w:color="auto"/>
          </w:divBdr>
        </w:div>
        <w:div w:id="1052582416">
          <w:marLeft w:val="0"/>
          <w:marRight w:val="0"/>
          <w:marTop w:val="0"/>
          <w:marBottom w:val="0"/>
          <w:divBdr>
            <w:top w:val="none" w:sz="0" w:space="0" w:color="auto"/>
            <w:left w:val="none" w:sz="0" w:space="0" w:color="auto"/>
            <w:bottom w:val="none" w:sz="0" w:space="0" w:color="auto"/>
            <w:right w:val="none" w:sz="0" w:space="0" w:color="auto"/>
          </w:divBdr>
        </w:div>
        <w:div w:id="1059791472">
          <w:marLeft w:val="0"/>
          <w:marRight w:val="0"/>
          <w:marTop w:val="0"/>
          <w:marBottom w:val="0"/>
          <w:divBdr>
            <w:top w:val="none" w:sz="0" w:space="0" w:color="auto"/>
            <w:left w:val="none" w:sz="0" w:space="0" w:color="auto"/>
            <w:bottom w:val="none" w:sz="0" w:space="0" w:color="auto"/>
            <w:right w:val="none" w:sz="0" w:space="0" w:color="auto"/>
          </w:divBdr>
        </w:div>
      </w:divsChild>
    </w:div>
    <w:div w:id="1062869152">
      <w:bodyDiv w:val="1"/>
      <w:marLeft w:val="0"/>
      <w:marRight w:val="0"/>
      <w:marTop w:val="0"/>
      <w:marBottom w:val="0"/>
      <w:divBdr>
        <w:top w:val="none" w:sz="0" w:space="0" w:color="auto"/>
        <w:left w:val="none" w:sz="0" w:space="0" w:color="auto"/>
        <w:bottom w:val="none" w:sz="0" w:space="0" w:color="auto"/>
        <w:right w:val="none" w:sz="0" w:space="0" w:color="auto"/>
      </w:divBdr>
      <w:divsChild>
        <w:div w:id="1842772804">
          <w:marLeft w:val="0"/>
          <w:marRight w:val="0"/>
          <w:marTop w:val="0"/>
          <w:marBottom w:val="0"/>
          <w:divBdr>
            <w:top w:val="none" w:sz="0" w:space="0" w:color="auto"/>
            <w:left w:val="none" w:sz="0" w:space="0" w:color="auto"/>
            <w:bottom w:val="none" w:sz="0" w:space="0" w:color="auto"/>
            <w:right w:val="none" w:sz="0" w:space="0" w:color="auto"/>
          </w:divBdr>
        </w:div>
        <w:div w:id="496070132">
          <w:marLeft w:val="0"/>
          <w:marRight w:val="0"/>
          <w:marTop w:val="0"/>
          <w:marBottom w:val="0"/>
          <w:divBdr>
            <w:top w:val="none" w:sz="0" w:space="0" w:color="auto"/>
            <w:left w:val="none" w:sz="0" w:space="0" w:color="auto"/>
            <w:bottom w:val="none" w:sz="0" w:space="0" w:color="auto"/>
            <w:right w:val="none" w:sz="0" w:space="0" w:color="auto"/>
          </w:divBdr>
        </w:div>
        <w:div w:id="1704406587">
          <w:marLeft w:val="0"/>
          <w:marRight w:val="0"/>
          <w:marTop w:val="0"/>
          <w:marBottom w:val="0"/>
          <w:divBdr>
            <w:top w:val="none" w:sz="0" w:space="0" w:color="auto"/>
            <w:left w:val="none" w:sz="0" w:space="0" w:color="auto"/>
            <w:bottom w:val="none" w:sz="0" w:space="0" w:color="auto"/>
            <w:right w:val="none" w:sz="0" w:space="0" w:color="auto"/>
          </w:divBdr>
        </w:div>
        <w:div w:id="336155565">
          <w:marLeft w:val="0"/>
          <w:marRight w:val="0"/>
          <w:marTop w:val="0"/>
          <w:marBottom w:val="0"/>
          <w:divBdr>
            <w:top w:val="none" w:sz="0" w:space="0" w:color="auto"/>
            <w:left w:val="none" w:sz="0" w:space="0" w:color="auto"/>
            <w:bottom w:val="none" w:sz="0" w:space="0" w:color="auto"/>
            <w:right w:val="none" w:sz="0" w:space="0" w:color="auto"/>
          </w:divBdr>
        </w:div>
        <w:div w:id="1168135173">
          <w:marLeft w:val="0"/>
          <w:marRight w:val="0"/>
          <w:marTop w:val="0"/>
          <w:marBottom w:val="0"/>
          <w:divBdr>
            <w:top w:val="none" w:sz="0" w:space="0" w:color="auto"/>
            <w:left w:val="none" w:sz="0" w:space="0" w:color="auto"/>
            <w:bottom w:val="none" w:sz="0" w:space="0" w:color="auto"/>
            <w:right w:val="none" w:sz="0" w:space="0" w:color="auto"/>
          </w:divBdr>
        </w:div>
        <w:div w:id="1645937033">
          <w:marLeft w:val="0"/>
          <w:marRight w:val="0"/>
          <w:marTop w:val="0"/>
          <w:marBottom w:val="0"/>
          <w:divBdr>
            <w:top w:val="none" w:sz="0" w:space="0" w:color="auto"/>
            <w:left w:val="none" w:sz="0" w:space="0" w:color="auto"/>
            <w:bottom w:val="none" w:sz="0" w:space="0" w:color="auto"/>
            <w:right w:val="none" w:sz="0" w:space="0" w:color="auto"/>
          </w:divBdr>
        </w:div>
        <w:div w:id="2130200676">
          <w:marLeft w:val="0"/>
          <w:marRight w:val="0"/>
          <w:marTop w:val="0"/>
          <w:marBottom w:val="0"/>
          <w:divBdr>
            <w:top w:val="none" w:sz="0" w:space="0" w:color="auto"/>
            <w:left w:val="none" w:sz="0" w:space="0" w:color="auto"/>
            <w:bottom w:val="none" w:sz="0" w:space="0" w:color="auto"/>
            <w:right w:val="none" w:sz="0" w:space="0" w:color="auto"/>
          </w:divBdr>
        </w:div>
      </w:divsChild>
    </w:div>
    <w:div w:id="1080102115">
      <w:bodyDiv w:val="1"/>
      <w:marLeft w:val="0"/>
      <w:marRight w:val="0"/>
      <w:marTop w:val="0"/>
      <w:marBottom w:val="0"/>
      <w:divBdr>
        <w:top w:val="none" w:sz="0" w:space="0" w:color="auto"/>
        <w:left w:val="none" w:sz="0" w:space="0" w:color="auto"/>
        <w:bottom w:val="none" w:sz="0" w:space="0" w:color="auto"/>
        <w:right w:val="none" w:sz="0" w:space="0" w:color="auto"/>
      </w:divBdr>
      <w:divsChild>
        <w:div w:id="261111826">
          <w:marLeft w:val="0"/>
          <w:marRight w:val="0"/>
          <w:marTop w:val="0"/>
          <w:marBottom w:val="0"/>
          <w:divBdr>
            <w:top w:val="none" w:sz="0" w:space="0" w:color="auto"/>
            <w:left w:val="none" w:sz="0" w:space="0" w:color="auto"/>
            <w:bottom w:val="none" w:sz="0" w:space="0" w:color="auto"/>
            <w:right w:val="none" w:sz="0" w:space="0" w:color="auto"/>
          </w:divBdr>
        </w:div>
        <w:div w:id="347954121">
          <w:marLeft w:val="0"/>
          <w:marRight w:val="0"/>
          <w:marTop w:val="0"/>
          <w:marBottom w:val="0"/>
          <w:divBdr>
            <w:top w:val="none" w:sz="0" w:space="0" w:color="auto"/>
            <w:left w:val="none" w:sz="0" w:space="0" w:color="auto"/>
            <w:bottom w:val="none" w:sz="0" w:space="0" w:color="auto"/>
            <w:right w:val="none" w:sz="0" w:space="0" w:color="auto"/>
          </w:divBdr>
        </w:div>
      </w:divsChild>
    </w:div>
    <w:div w:id="1089698906">
      <w:bodyDiv w:val="1"/>
      <w:marLeft w:val="0"/>
      <w:marRight w:val="0"/>
      <w:marTop w:val="0"/>
      <w:marBottom w:val="0"/>
      <w:divBdr>
        <w:top w:val="none" w:sz="0" w:space="0" w:color="auto"/>
        <w:left w:val="none" w:sz="0" w:space="0" w:color="auto"/>
        <w:bottom w:val="none" w:sz="0" w:space="0" w:color="auto"/>
        <w:right w:val="none" w:sz="0" w:space="0" w:color="auto"/>
      </w:divBdr>
      <w:divsChild>
        <w:div w:id="1522626941">
          <w:marLeft w:val="0"/>
          <w:marRight w:val="0"/>
          <w:marTop w:val="0"/>
          <w:marBottom w:val="0"/>
          <w:divBdr>
            <w:top w:val="none" w:sz="0" w:space="0" w:color="auto"/>
            <w:left w:val="none" w:sz="0" w:space="0" w:color="auto"/>
            <w:bottom w:val="none" w:sz="0" w:space="0" w:color="auto"/>
            <w:right w:val="none" w:sz="0" w:space="0" w:color="auto"/>
          </w:divBdr>
        </w:div>
        <w:div w:id="2077850260">
          <w:marLeft w:val="0"/>
          <w:marRight w:val="0"/>
          <w:marTop w:val="0"/>
          <w:marBottom w:val="0"/>
          <w:divBdr>
            <w:top w:val="none" w:sz="0" w:space="0" w:color="auto"/>
            <w:left w:val="none" w:sz="0" w:space="0" w:color="auto"/>
            <w:bottom w:val="none" w:sz="0" w:space="0" w:color="auto"/>
            <w:right w:val="none" w:sz="0" w:space="0" w:color="auto"/>
          </w:divBdr>
        </w:div>
        <w:div w:id="857354053">
          <w:marLeft w:val="0"/>
          <w:marRight w:val="0"/>
          <w:marTop w:val="0"/>
          <w:marBottom w:val="0"/>
          <w:divBdr>
            <w:top w:val="none" w:sz="0" w:space="0" w:color="auto"/>
            <w:left w:val="none" w:sz="0" w:space="0" w:color="auto"/>
            <w:bottom w:val="none" w:sz="0" w:space="0" w:color="auto"/>
            <w:right w:val="none" w:sz="0" w:space="0" w:color="auto"/>
          </w:divBdr>
        </w:div>
        <w:div w:id="285891216">
          <w:marLeft w:val="0"/>
          <w:marRight w:val="0"/>
          <w:marTop w:val="0"/>
          <w:marBottom w:val="0"/>
          <w:divBdr>
            <w:top w:val="none" w:sz="0" w:space="0" w:color="auto"/>
            <w:left w:val="none" w:sz="0" w:space="0" w:color="auto"/>
            <w:bottom w:val="none" w:sz="0" w:space="0" w:color="auto"/>
            <w:right w:val="none" w:sz="0" w:space="0" w:color="auto"/>
          </w:divBdr>
        </w:div>
        <w:div w:id="1730491076">
          <w:marLeft w:val="0"/>
          <w:marRight w:val="0"/>
          <w:marTop w:val="0"/>
          <w:marBottom w:val="0"/>
          <w:divBdr>
            <w:top w:val="none" w:sz="0" w:space="0" w:color="auto"/>
            <w:left w:val="none" w:sz="0" w:space="0" w:color="auto"/>
            <w:bottom w:val="none" w:sz="0" w:space="0" w:color="auto"/>
            <w:right w:val="none" w:sz="0" w:space="0" w:color="auto"/>
          </w:divBdr>
        </w:div>
        <w:div w:id="297953925">
          <w:marLeft w:val="0"/>
          <w:marRight w:val="0"/>
          <w:marTop w:val="0"/>
          <w:marBottom w:val="0"/>
          <w:divBdr>
            <w:top w:val="none" w:sz="0" w:space="0" w:color="auto"/>
            <w:left w:val="none" w:sz="0" w:space="0" w:color="auto"/>
            <w:bottom w:val="none" w:sz="0" w:space="0" w:color="auto"/>
            <w:right w:val="none" w:sz="0" w:space="0" w:color="auto"/>
          </w:divBdr>
        </w:div>
        <w:div w:id="259029853">
          <w:marLeft w:val="0"/>
          <w:marRight w:val="0"/>
          <w:marTop w:val="0"/>
          <w:marBottom w:val="0"/>
          <w:divBdr>
            <w:top w:val="none" w:sz="0" w:space="0" w:color="auto"/>
            <w:left w:val="none" w:sz="0" w:space="0" w:color="auto"/>
            <w:bottom w:val="none" w:sz="0" w:space="0" w:color="auto"/>
            <w:right w:val="none" w:sz="0" w:space="0" w:color="auto"/>
          </w:divBdr>
        </w:div>
        <w:div w:id="1519192440">
          <w:marLeft w:val="0"/>
          <w:marRight w:val="0"/>
          <w:marTop w:val="0"/>
          <w:marBottom w:val="0"/>
          <w:divBdr>
            <w:top w:val="none" w:sz="0" w:space="0" w:color="auto"/>
            <w:left w:val="none" w:sz="0" w:space="0" w:color="auto"/>
            <w:bottom w:val="none" w:sz="0" w:space="0" w:color="auto"/>
            <w:right w:val="none" w:sz="0" w:space="0" w:color="auto"/>
          </w:divBdr>
        </w:div>
      </w:divsChild>
    </w:div>
    <w:div w:id="1104229776">
      <w:bodyDiv w:val="1"/>
      <w:marLeft w:val="0"/>
      <w:marRight w:val="0"/>
      <w:marTop w:val="0"/>
      <w:marBottom w:val="0"/>
      <w:divBdr>
        <w:top w:val="none" w:sz="0" w:space="0" w:color="auto"/>
        <w:left w:val="none" w:sz="0" w:space="0" w:color="auto"/>
        <w:bottom w:val="none" w:sz="0" w:space="0" w:color="auto"/>
        <w:right w:val="none" w:sz="0" w:space="0" w:color="auto"/>
      </w:divBdr>
      <w:divsChild>
        <w:div w:id="1601372500">
          <w:marLeft w:val="0"/>
          <w:marRight w:val="0"/>
          <w:marTop w:val="0"/>
          <w:marBottom w:val="0"/>
          <w:divBdr>
            <w:top w:val="none" w:sz="0" w:space="0" w:color="auto"/>
            <w:left w:val="none" w:sz="0" w:space="0" w:color="auto"/>
            <w:bottom w:val="none" w:sz="0" w:space="0" w:color="auto"/>
            <w:right w:val="none" w:sz="0" w:space="0" w:color="auto"/>
          </w:divBdr>
        </w:div>
        <w:div w:id="1892957585">
          <w:marLeft w:val="0"/>
          <w:marRight w:val="0"/>
          <w:marTop w:val="0"/>
          <w:marBottom w:val="0"/>
          <w:divBdr>
            <w:top w:val="none" w:sz="0" w:space="0" w:color="auto"/>
            <w:left w:val="none" w:sz="0" w:space="0" w:color="auto"/>
            <w:bottom w:val="none" w:sz="0" w:space="0" w:color="auto"/>
            <w:right w:val="none" w:sz="0" w:space="0" w:color="auto"/>
          </w:divBdr>
        </w:div>
        <w:div w:id="1928609217">
          <w:marLeft w:val="0"/>
          <w:marRight w:val="0"/>
          <w:marTop w:val="0"/>
          <w:marBottom w:val="0"/>
          <w:divBdr>
            <w:top w:val="none" w:sz="0" w:space="0" w:color="auto"/>
            <w:left w:val="none" w:sz="0" w:space="0" w:color="auto"/>
            <w:bottom w:val="none" w:sz="0" w:space="0" w:color="auto"/>
            <w:right w:val="none" w:sz="0" w:space="0" w:color="auto"/>
          </w:divBdr>
        </w:div>
      </w:divsChild>
    </w:div>
    <w:div w:id="1116100609">
      <w:bodyDiv w:val="1"/>
      <w:marLeft w:val="0"/>
      <w:marRight w:val="0"/>
      <w:marTop w:val="0"/>
      <w:marBottom w:val="0"/>
      <w:divBdr>
        <w:top w:val="none" w:sz="0" w:space="0" w:color="auto"/>
        <w:left w:val="none" w:sz="0" w:space="0" w:color="auto"/>
        <w:bottom w:val="none" w:sz="0" w:space="0" w:color="auto"/>
        <w:right w:val="none" w:sz="0" w:space="0" w:color="auto"/>
      </w:divBdr>
      <w:divsChild>
        <w:div w:id="1830903160">
          <w:marLeft w:val="0"/>
          <w:marRight w:val="0"/>
          <w:marTop w:val="0"/>
          <w:marBottom w:val="0"/>
          <w:divBdr>
            <w:top w:val="none" w:sz="0" w:space="0" w:color="auto"/>
            <w:left w:val="none" w:sz="0" w:space="0" w:color="auto"/>
            <w:bottom w:val="none" w:sz="0" w:space="0" w:color="auto"/>
            <w:right w:val="none" w:sz="0" w:space="0" w:color="auto"/>
          </w:divBdr>
        </w:div>
        <w:div w:id="1466849216">
          <w:marLeft w:val="0"/>
          <w:marRight w:val="0"/>
          <w:marTop w:val="0"/>
          <w:marBottom w:val="0"/>
          <w:divBdr>
            <w:top w:val="none" w:sz="0" w:space="0" w:color="auto"/>
            <w:left w:val="none" w:sz="0" w:space="0" w:color="auto"/>
            <w:bottom w:val="none" w:sz="0" w:space="0" w:color="auto"/>
            <w:right w:val="none" w:sz="0" w:space="0" w:color="auto"/>
          </w:divBdr>
        </w:div>
        <w:div w:id="369182665">
          <w:marLeft w:val="0"/>
          <w:marRight w:val="0"/>
          <w:marTop w:val="0"/>
          <w:marBottom w:val="0"/>
          <w:divBdr>
            <w:top w:val="none" w:sz="0" w:space="0" w:color="auto"/>
            <w:left w:val="none" w:sz="0" w:space="0" w:color="auto"/>
            <w:bottom w:val="none" w:sz="0" w:space="0" w:color="auto"/>
            <w:right w:val="none" w:sz="0" w:space="0" w:color="auto"/>
          </w:divBdr>
        </w:div>
        <w:div w:id="91316573">
          <w:marLeft w:val="0"/>
          <w:marRight w:val="0"/>
          <w:marTop w:val="0"/>
          <w:marBottom w:val="0"/>
          <w:divBdr>
            <w:top w:val="none" w:sz="0" w:space="0" w:color="auto"/>
            <w:left w:val="none" w:sz="0" w:space="0" w:color="auto"/>
            <w:bottom w:val="none" w:sz="0" w:space="0" w:color="auto"/>
            <w:right w:val="none" w:sz="0" w:space="0" w:color="auto"/>
          </w:divBdr>
        </w:div>
      </w:divsChild>
    </w:div>
    <w:div w:id="1195771729">
      <w:bodyDiv w:val="1"/>
      <w:marLeft w:val="0"/>
      <w:marRight w:val="0"/>
      <w:marTop w:val="0"/>
      <w:marBottom w:val="0"/>
      <w:divBdr>
        <w:top w:val="none" w:sz="0" w:space="0" w:color="auto"/>
        <w:left w:val="none" w:sz="0" w:space="0" w:color="auto"/>
        <w:bottom w:val="none" w:sz="0" w:space="0" w:color="auto"/>
        <w:right w:val="none" w:sz="0" w:space="0" w:color="auto"/>
      </w:divBdr>
      <w:divsChild>
        <w:div w:id="2086106632">
          <w:marLeft w:val="0"/>
          <w:marRight w:val="0"/>
          <w:marTop w:val="0"/>
          <w:marBottom w:val="0"/>
          <w:divBdr>
            <w:top w:val="none" w:sz="0" w:space="0" w:color="auto"/>
            <w:left w:val="none" w:sz="0" w:space="0" w:color="auto"/>
            <w:bottom w:val="none" w:sz="0" w:space="0" w:color="auto"/>
            <w:right w:val="none" w:sz="0" w:space="0" w:color="auto"/>
          </w:divBdr>
        </w:div>
        <w:div w:id="863908537">
          <w:marLeft w:val="0"/>
          <w:marRight w:val="0"/>
          <w:marTop w:val="0"/>
          <w:marBottom w:val="0"/>
          <w:divBdr>
            <w:top w:val="none" w:sz="0" w:space="0" w:color="auto"/>
            <w:left w:val="none" w:sz="0" w:space="0" w:color="auto"/>
            <w:bottom w:val="none" w:sz="0" w:space="0" w:color="auto"/>
            <w:right w:val="none" w:sz="0" w:space="0" w:color="auto"/>
          </w:divBdr>
        </w:div>
        <w:div w:id="1833907203">
          <w:marLeft w:val="0"/>
          <w:marRight w:val="0"/>
          <w:marTop w:val="0"/>
          <w:marBottom w:val="0"/>
          <w:divBdr>
            <w:top w:val="none" w:sz="0" w:space="0" w:color="auto"/>
            <w:left w:val="none" w:sz="0" w:space="0" w:color="auto"/>
            <w:bottom w:val="none" w:sz="0" w:space="0" w:color="auto"/>
            <w:right w:val="none" w:sz="0" w:space="0" w:color="auto"/>
          </w:divBdr>
        </w:div>
        <w:div w:id="1577133067">
          <w:marLeft w:val="0"/>
          <w:marRight w:val="0"/>
          <w:marTop w:val="0"/>
          <w:marBottom w:val="0"/>
          <w:divBdr>
            <w:top w:val="none" w:sz="0" w:space="0" w:color="auto"/>
            <w:left w:val="none" w:sz="0" w:space="0" w:color="auto"/>
            <w:bottom w:val="none" w:sz="0" w:space="0" w:color="auto"/>
            <w:right w:val="none" w:sz="0" w:space="0" w:color="auto"/>
          </w:divBdr>
        </w:div>
      </w:divsChild>
    </w:div>
    <w:div w:id="1197888644">
      <w:bodyDiv w:val="1"/>
      <w:marLeft w:val="0"/>
      <w:marRight w:val="0"/>
      <w:marTop w:val="0"/>
      <w:marBottom w:val="0"/>
      <w:divBdr>
        <w:top w:val="none" w:sz="0" w:space="0" w:color="auto"/>
        <w:left w:val="none" w:sz="0" w:space="0" w:color="auto"/>
        <w:bottom w:val="none" w:sz="0" w:space="0" w:color="auto"/>
        <w:right w:val="none" w:sz="0" w:space="0" w:color="auto"/>
      </w:divBdr>
      <w:divsChild>
        <w:div w:id="524254141">
          <w:marLeft w:val="0"/>
          <w:marRight w:val="0"/>
          <w:marTop w:val="0"/>
          <w:marBottom w:val="0"/>
          <w:divBdr>
            <w:top w:val="none" w:sz="0" w:space="0" w:color="auto"/>
            <w:left w:val="none" w:sz="0" w:space="0" w:color="auto"/>
            <w:bottom w:val="none" w:sz="0" w:space="0" w:color="auto"/>
            <w:right w:val="none" w:sz="0" w:space="0" w:color="auto"/>
          </w:divBdr>
        </w:div>
        <w:div w:id="621113165">
          <w:marLeft w:val="0"/>
          <w:marRight w:val="0"/>
          <w:marTop w:val="0"/>
          <w:marBottom w:val="0"/>
          <w:divBdr>
            <w:top w:val="none" w:sz="0" w:space="0" w:color="auto"/>
            <w:left w:val="none" w:sz="0" w:space="0" w:color="auto"/>
            <w:bottom w:val="none" w:sz="0" w:space="0" w:color="auto"/>
            <w:right w:val="none" w:sz="0" w:space="0" w:color="auto"/>
          </w:divBdr>
        </w:div>
        <w:div w:id="2063096161">
          <w:marLeft w:val="0"/>
          <w:marRight w:val="0"/>
          <w:marTop w:val="0"/>
          <w:marBottom w:val="0"/>
          <w:divBdr>
            <w:top w:val="none" w:sz="0" w:space="0" w:color="auto"/>
            <w:left w:val="none" w:sz="0" w:space="0" w:color="auto"/>
            <w:bottom w:val="none" w:sz="0" w:space="0" w:color="auto"/>
            <w:right w:val="none" w:sz="0" w:space="0" w:color="auto"/>
          </w:divBdr>
        </w:div>
        <w:div w:id="278269771">
          <w:marLeft w:val="0"/>
          <w:marRight w:val="0"/>
          <w:marTop w:val="0"/>
          <w:marBottom w:val="0"/>
          <w:divBdr>
            <w:top w:val="none" w:sz="0" w:space="0" w:color="auto"/>
            <w:left w:val="none" w:sz="0" w:space="0" w:color="auto"/>
            <w:bottom w:val="none" w:sz="0" w:space="0" w:color="auto"/>
            <w:right w:val="none" w:sz="0" w:space="0" w:color="auto"/>
          </w:divBdr>
        </w:div>
      </w:divsChild>
    </w:div>
    <w:div w:id="1208762596">
      <w:bodyDiv w:val="1"/>
      <w:marLeft w:val="0"/>
      <w:marRight w:val="0"/>
      <w:marTop w:val="0"/>
      <w:marBottom w:val="0"/>
      <w:divBdr>
        <w:top w:val="none" w:sz="0" w:space="0" w:color="auto"/>
        <w:left w:val="none" w:sz="0" w:space="0" w:color="auto"/>
        <w:bottom w:val="none" w:sz="0" w:space="0" w:color="auto"/>
        <w:right w:val="none" w:sz="0" w:space="0" w:color="auto"/>
      </w:divBdr>
      <w:divsChild>
        <w:div w:id="268319106">
          <w:marLeft w:val="0"/>
          <w:marRight w:val="0"/>
          <w:marTop w:val="0"/>
          <w:marBottom w:val="0"/>
          <w:divBdr>
            <w:top w:val="none" w:sz="0" w:space="0" w:color="auto"/>
            <w:left w:val="none" w:sz="0" w:space="0" w:color="auto"/>
            <w:bottom w:val="none" w:sz="0" w:space="0" w:color="auto"/>
            <w:right w:val="none" w:sz="0" w:space="0" w:color="auto"/>
          </w:divBdr>
        </w:div>
        <w:div w:id="1172641361">
          <w:marLeft w:val="0"/>
          <w:marRight w:val="0"/>
          <w:marTop w:val="0"/>
          <w:marBottom w:val="0"/>
          <w:divBdr>
            <w:top w:val="none" w:sz="0" w:space="0" w:color="auto"/>
            <w:left w:val="none" w:sz="0" w:space="0" w:color="auto"/>
            <w:bottom w:val="none" w:sz="0" w:space="0" w:color="auto"/>
            <w:right w:val="none" w:sz="0" w:space="0" w:color="auto"/>
          </w:divBdr>
        </w:div>
        <w:div w:id="712969177">
          <w:marLeft w:val="0"/>
          <w:marRight w:val="0"/>
          <w:marTop w:val="0"/>
          <w:marBottom w:val="0"/>
          <w:divBdr>
            <w:top w:val="none" w:sz="0" w:space="0" w:color="auto"/>
            <w:left w:val="none" w:sz="0" w:space="0" w:color="auto"/>
            <w:bottom w:val="none" w:sz="0" w:space="0" w:color="auto"/>
            <w:right w:val="none" w:sz="0" w:space="0" w:color="auto"/>
          </w:divBdr>
        </w:div>
        <w:div w:id="521286711">
          <w:marLeft w:val="0"/>
          <w:marRight w:val="0"/>
          <w:marTop w:val="0"/>
          <w:marBottom w:val="0"/>
          <w:divBdr>
            <w:top w:val="none" w:sz="0" w:space="0" w:color="auto"/>
            <w:left w:val="none" w:sz="0" w:space="0" w:color="auto"/>
            <w:bottom w:val="none" w:sz="0" w:space="0" w:color="auto"/>
            <w:right w:val="none" w:sz="0" w:space="0" w:color="auto"/>
          </w:divBdr>
        </w:div>
      </w:divsChild>
    </w:div>
    <w:div w:id="1222642991">
      <w:bodyDiv w:val="1"/>
      <w:marLeft w:val="0"/>
      <w:marRight w:val="0"/>
      <w:marTop w:val="0"/>
      <w:marBottom w:val="0"/>
      <w:divBdr>
        <w:top w:val="none" w:sz="0" w:space="0" w:color="auto"/>
        <w:left w:val="none" w:sz="0" w:space="0" w:color="auto"/>
        <w:bottom w:val="none" w:sz="0" w:space="0" w:color="auto"/>
        <w:right w:val="none" w:sz="0" w:space="0" w:color="auto"/>
      </w:divBdr>
      <w:divsChild>
        <w:div w:id="452595415">
          <w:marLeft w:val="0"/>
          <w:marRight w:val="0"/>
          <w:marTop w:val="0"/>
          <w:marBottom w:val="0"/>
          <w:divBdr>
            <w:top w:val="none" w:sz="0" w:space="0" w:color="auto"/>
            <w:left w:val="none" w:sz="0" w:space="0" w:color="auto"/>
            <w:bottom w:val="none" w:sz="0" w:space="0" w:color="auto"/>
            <w:right w:val="none" w:sz="0" w:space="0" w:color="auto"/>
          </w:divBdr>
        </w:div>
        <w:div w:id="1282807841">
          <w:marLeft w:val="0"/>
          <w:marRight w:val="0"/>
          <w:marTop w:val="0"/>
          <w:marBottom w:val="0"/>
          <w:divBdr>
            <w:top w:val="none" w:sz="0" w:space="0" w:color="auto"/>
            <w:left w:val="none" w:sz="0" w:space="0" w:color="auto"/>
            <w:bottom w:val="none" w:sz="0" w:space="0" w:color="auto"/>
            <w:right w:val="none" w:sz="0" w:space="0" w:color="auto"/>
          </w:divBdr>
        </w:div>
        <w:div w:id="1248614765">
          <w:marLeft w:val="0"/>
          <w:marRight w:val="0"/>
          <w:marTop w:val="0"/>
          <w:marBottom w:val="0"/>
          <w:divBdr>
            <w:top w:val="none" w:sz="0" w:space="0" w:color="auto"/>
            <w:left w:val="none" w:sz="0" w:space="0" w:color="auto"/>
            <w:bottom w:val="none" w:sz="0" w:space="0" w:color="auto"/>
            <w:right w:val="none" w:sz="0" w:space="0" w:color="auto"/>
          </w:divBdr>
        </w:div>
        <w:div w:id="1512992421">
          <w:marLeft w:val="0"/>
          <w:marRight w:val="0"/>
          <w:marTop w:val="0"/>
          <w:marBottom w:val="0"/>
          <w:divBdr>
            <w:top w:val="none" w:sz="0" w:space="0" w:color="auto"/>
            <w:left w:val="none" w:sz="0" w:space="0" w:color="auto"/>
            <w:bottom w:val="none" w:sz="0" w:space="0" w:color="auto"/>
            <w:right w:val="none" w:sz="0" w:space="0" w:color="auto"/>
          </w:divBdr>
        </w:div>
        <w:div w:id="1365789771">
          <w:marLeft w:val="0"/>
          <w:marRight w:val="0"/>
          <w:marTop w:val="0"/>
          <w:marBottom w:val="0"/>
          <w:divBdr>
            <w:top w:val="none" w:sz="0" w:space="0" w:color="auto"/>
            <w:left w:val="none" w:sz="0" w:space="0" w:color="auto"/>
            <w:bottom w:val="none" w:sz="0" w:space="0" w:color="auto"/>
            <w:right w:val="none" w:sz="0" w:space="0" w:color="auto"/>
          </w:divBdr>
        </w:div>
        <w:div w:id="5249878">
          <w:marLeft w:val="0"/>
          <w:marRight w:val="0"/>
          <w:marTop w:val="0"/>
          <w:marBottom w:val="0"/>
          <w:divBdr>
            <w:top w:val="none" w:sz="0" w:space="0" w:color="auto"/>
            <w:left w:val="none" w:sz="0" w:space="0" w:color="auto"/>
            <w:bottom w:val="none" w:sz="0" w:space="0" w:color="auto"/>
            <w:right w:val="none" w:sz="0" w:space="0" w:color="auto"/>
          </w:divBdr>
        </w:div>
        <w:div w:id="1252474526">
          <w:marLeft w:val="0"/>
          <w:marRight w:val="0"/>
          <w:marTop w:val="0"/>
          <w:marBottom w:val="0"/>
          <w:divBdr>
            <w:top w:val="none" w:sz="0" w:space="0" w:color="auto"/>
            <w:left w:val="none" w:sz="0" w:space="0" w:color="auto"/>
            <w:bottom w:val="none" w:sz="0" w:space="0" w:color="auto"/>
            <w:right w:val="none" w:sz="0" w:space="0" w:color="auto"/>
          </w:divBdr>
        </w:div>
        <w:div w:id="1423604444">
          <w:marLeft w:val="0"/>
          <w:marRight w:val="0"/>
          <w:marTop w:val="0"/>
          <w:marBottom w:val="0"/>
          <w:divBdr>
            <w:top w:val="none" w:sz="0" w:space="0" w:color="auto"/>
            <w:left w:val="none" w:sz="0" w:space="0" w:color="auto"/>
            <w:bottom w:val="none" w:sz="0" w:space="0" w:color="auto"/>
            <w:right w:val="none" w:sz="0" w:space="0" w:color="auto"/>
          </w:divBdr>
        </w:div>
        <w:div w:id="2108620888">
          <w:marLeft w:val="0"/>
          <w:marRight w:val="0"/>
          <w:marTop w:val="0"/>
          <w:marBottom w:val="0"/>
          <w:divBdr>
            <w:top w:val="none" w:sz="0" w:space="0" w:color="auto"/>
            <w:left w:val="none" w:sz="0" w:space="0" w:color="auto"/>
            <w:bottom w:val="none" w:sz="0" w:space="0" w:color="auto"/>
            <w:right w:val="none" w:sz="0" w:space="0" w:color="auto"/>
          </w:divBdr>
        </w:div>
        <w:div w:id="1155488817">
          <w:marLeft w:val="0"/>
          <w:marRight w:val="0"/>
          <w:marTop w:val="0"/>
          <w:marBottom w:val="0"/>
          <w:divBdr>
            <w:top w:val="none" w:sz="0" w:space="0" w:color="auto"/>
            <w:left w:val="none" w:sz="0" w:space="0" w:color="auto"/>
            <w:bottom w:val="none" w:sz="0" w:space="0" w:color="auto"/>
            <w:right w:val="none" w:sz="0" w:space="0" w:color="auto"/>
          </w:divBdr>
        </w:div>
        <w:div w:id="1780488507">
          <w:marLeft w:val="0"/>
          <w:marRight w:val="0"/>
          <w:marTop w:val="0"/>
          <w:marBottom w:val="0"/>
          <w:divBdr>
            <w:top w:val="none" w:sz="0" w:space="0" w:color="auto"/>
            <w:left w:val="none" w:sz="0" w:space="0" w:color="auto"/>
            <w:bottom w:val="none" w:sz="0" w:space="0" w:color="auto"/>
            <w:right w:val="none" w:sz="0" w:space="0" w:color="auto"/>
          </w:divBdr>
        </w:div>
        <w:div w:id="1922832330">
          <w:marLeft w:val="0"/>
          <w:marRight w:val="0"/>
          <w:marTop w:val="0"/>
          <w:marBottom w:val="0"/>
          <w:divBdr>
            <w:top w:val="none" w:sz="0" w:space="0" w:color="auto"/>
            <w:left w:val="none" w:sz="0" w:space="0" w:color="auto"/>
            <w:bottom w:val="none" w:sz="0" w:space="0" w:color="auto"/>
            <w:right w:val="none" w:sz="0" w:space="0" w:color="auto"/>
          </w:divBdr>
        </w:div>
        <w:div w:id="1048144415">
          <w:marLeft w:val="0"/>
          <w:marRight w:val="0"/>
          <w:marTop w:val="0"/>
          <w:marBottom w:val="0"/>
          <w:divBdr>
            <w:top w:val="none" w:sz="0" w:space="0" w:color="auto"/>
            <w:left w:val="none" w:sz="0" w:space="0" w:color="auto"/>
            <w:bottom w:val="none" w:sz="0" w:space="0" w:color="auto"/>
            <w:right w:val="none" w:sz="0" w:space="0" w:color="auto"/>
          </w:divBdr>
        </w:div>
        <w:div w:id="1452749038">
          <w:marLeft w:val="0"/>
          <w:marRight w:val="0"/>
          <w:marTop w:val="0"/>
          <w:marBottom w:val="0"/>
          <w:divBdr>
            <w:top w:val="none" w:sz="0" w:space="0" w:color="auto"/>
            <w:left w:val="none" w:sz="0" w:space="0" w:color="auto"/>
            <w:bottom w:val="none" w:sz="0" w:space="0" w:color="auto"/>
            <w:right w:val="none" w:sz="0" w:space="0" w:color="auto"/>
          </w:divBdr>
        </w:div>
        <w:div w:id="734083974">
          <w:marLeft w:val="0"/>
          <w:marRight w:val="0"/>
          <w:marTop w:val="0"/>
          <w:marBottom w:val="0"/>
          <w:divBdr>
            <w:top w:val="none" w:sz="0" w:space="0" w:color="auto"/>
            <w:left w:val="none" w:sz="0" w:space="0" w:color="auto"/>
            <w:bottom w:val="none" w:sz="0" w:space="0" w:color="auto"/>
            <w:right w:val="none" w:sz="0" w:space="0" w:color="auto"/>
          </w:divBdr>
        </w:div>
        <w:div w:id="636648672">
          <w:marLeft w:val="0"/>
          <w:marRight w:val="0"/>
          <w:marTop w:val="0"/>
          <w:marBottom w:val="0"/>
          <w:divBdr>
            <w:top w:val="none" w:sz="0" w:space="0" w:color="auto"/>
            <w:left w:val="none" w:sz="0" w:space="0" w:color="auto"/>
            <w:bottom w:val="none" w:sz="0" w:space="0" w:color="auto"/>
            <w:right w:val="none" w:sz="0" w:space="0" w:color="auto"/>
          </w:divBdr>
        </w:div>
      </w:divsChild>
    </w:div>
    <w:div w:id="1252928426">
      <w:bodyDiv w:val="1"/>
      <w:marLeft w:val="0"/>
      <w:marRight w:val="0"/>
      <w:marTop w:val="0"/>
      <w:marBottom w:val="0"/>
      <w:divBdr>
        <w:top w:val="none" w:sz="0" w:space="0" w:color="auto"/>
        <w:left w:val="none" w:sz="0" w:space="0" w:color="auto"/>
        <w:bottom w:val="none" w:sz="0" w:space="0" w:color="auto"/>
        <w:right w:val="none" w:sz="0" w:space="0" w:color="auto"/>
      </w:divBdr>
      <w:divsChild>
        <w:div w:id="677000085">
          <w:marLeft w:val="0"/>
          <w:marRight w:val="0"/>
          <w:marTop w:val="0"/>
          <w:marBottom w:val="0"/>
          <w:divBdr>
            <w:top w:val="none" w:sz="0" w:space="0" w:color="auto"/>
            <w:left w:val="none" w:sz="0" w:space="0" w:color="auto"/>
            <w:bottom w:val="none" w:sz="0" w:space="0" w:color="auto"/>
            <w:right w:val="none" w:sz="0" w:space="0" w:color="auto"/>
          </w:divBdr>
        </w:div>
        <w:div w:id="1907717686">
          <w:marLeft w:val="0"/>
          <w:marRight w:val="0"/>
          <w:marTop w:val="0"/>
          <w:marBottom w:val="0"/>
          <w:divBdr>
            <w:top w:val="none" w:sz="0" w:space="0" w:color="auto"/>
            <w:left w:val="none" w:sz="0" w:space="0" w:color="auto"/>
            <w:bottom w:val="none" w:sz="0" w:space="0" w:color="auto"/>
            <w:right w:val="none" w:sz="0" w:space="0" w:color="auto"/>
          </w:divBdr>
        </w:div>
        <w:div w:id="546454444">
          <w:marLeft w:val="0"/>
          <w:marRight w:val="0"/>
          <w:marTop w:val="0"/>
          <w:marBottom w:val="0"/>
          <w:divBdr>
            <w:top w:val="none" w:sz="0" w:space="0" w:color="auto"/>
            <w:left w:val="none" w:sz="0" w:space="0" w:color="auto"/>
            <w:bottom w:val="none" w:sz="0" w:space="0" w:color="auto"/>
            <w:right w:val="none" w:sz="0" w:space="0" w:color="auto"/>
          </w:divBdr>
        </w:div>
        <w:div w:id="1296639149">
          <w:marLeft w:val="0"/>
          <w:marRight w:val="0"/>
          <w:marTop w:val="0"/>
          <w:marBottom w:val="0"/>
          <w:divBdr>
            <w:top w:val="none" w:sz="0" w:space="0" w:color="auto"/>
            <w:left w:val="none" w:sz="0" w:space="0" w:color="auto"/>
            <w:bottom w:val="none" w:sz="0" w:space="0" w:color="auto"/>
            <w:right w:val="none" w:sz="0" w:space="0" w:color="auto"/>
          </w:divBdr>
        </w:div>
        <w:div w:id="192310098">
          <w:marLeft w:val="0"/>
          <w:marRight w:val="0"/>
          <w:marTop w:val="0"/>
          <w:marBottom w:val="0"/>
          <w:divBdr>
            <w:top w:val="none" w:sz="0" w:space="0" w:color="auto"/>
            <w:left w:val="none" w:sz="0" w:space="0" w:color="auto"/>
            <w:bottom w:val="none" w:sz="0" w:space="0" w:color="auto"/>
            <w:right w:val="none" w:sz="0" w:space="0" w:color="auto"/>
          </w:divBdr>
        </w:div>
      </w:divsChild>
    </w:div>
    <w:div w:id="1261181697">
      <w:bodyDiv w:val="1"/>
      <w:marLeft w:val="0"/>
      <w:marRight w:val="0"/>
      <w:marTop w:val="0"/>
      <w:marBottom w:val="0"/>
      <w:divBdr>
        <w:top w:val="none" w:sz="0" w:space="0" w:color="auto"/>
        <w:left w:val="none" w:sz="0" w:space="0" w:color="auto"/>
        <w:bottom w:val="none" w:sz="0" w:space="0" w:color="auto"/>
        <w:right w:val="none" w:sz="0" w:space="0" w:color="auto"/>
      </w:divBdr>
      <w:divsChild>
        <w:div w:id="1176571981">
          <w:marLeft w:val="0"/>
          <w:marRight w:val="0"/>
          <w:marTop w:val="0"/>
          <w:marBottom w:val="0"/>
          <w:divBdr>
            <w:top w:val="none" w:sz="0" w:space="0" w:color="auto"/>
            <w:left w:val="none" w:sz="0" w:space="0" w:color="auto"/>
            <w:bottom w:val="none" w:sz="0" w:space="0" w:color="auto"/>
            <w:right w:val="none" w:sz="0" w:space="0" w:color="auto"/>
          </w:divBdr>
        </w:div>
        <w:div w:id="1490948777">
          <w:marLeft w:val="0"/>
          <w:marRight w:val="0"/>
          <w:marTop w:val="0"/>
          <w:marBottom w:val="0"/>
          <w:divBdr>
            <w:top w:val="none" w:sz="0" w:space="0" w:color="auto"/>
            <w:left w:val="none" w:sz="0" w:space="0" w:color="auto"/>
            <w:bottom w:val="none" w:sz="0" w:space="0" w:color="auto"/>
            <w:right w:val="none" w:sz="0" w:space="0" w:color="auto"/>
          </w:divBdr>
        </w:div>
        <w:div w:id="1898012130">
          <w:marLeft w:val="0"/>
          <w:marRight w:val="0"/>
          <w:marTop w:val="0"/>
          <w:marBottom w:val="0"/>
          <w:divBdr>
            <w:top w:val="none" w:sz="0" w:space="0" w:color="auto"/>
            <w:left w:val="none" w:sz="0" w:space="0" w:color="auto"/>
            <w:bottom w:val="none" w:sz="0" w:space="0" w:color="auto"/>
            <w:right w:val="none" w:sz="0" w:space="0" w:color="auto"/>
          </w:divBdr>
        </w:div>
        <w:div w:id="1093554023">
          <w:marLeft w:val="0"/>
          <w:marRight w:val="0"/>
          <w:marTop w:val="0"/>
          <w:marBottom w:val="0"/>
          <w:divBdr>
            <w:top w:val="none" w:sz="0" w:space="0" w:color="auto"/>
            <w:left w:val="none" w:sz="0" w:space="0" w:color="auto"/>
            <w:bottom w:val="none" w:sz="0" w:space="0" w:color="auto"/>
            <w:right w:val="none" w:sz="0" w:space="0" w:color="auto"/>
          </w:divBdr>
        </w:div>
      </w:divsChild>
    </w:div>
    <w:div w:id="1267037009">
      <w:bodyDiv w:val="1"/>
      <w:marLeft w:val="0"/>
      <w:marRight w:val="0"/>
      <w:marTop w:val="0"/>
      <w:marBottom w:val="0"/>
      <w:divBdr>
        <w:top w:val="none" w:sz="0" w:space="0" w:color="auto"/>
        <w:left w:val="none" w:sz="0" w:space="0" w:color="auto"/>
        <w:bottom w:val="none" w:sz="0" w:space="0" w:color="auto"/>
        <w:right w:val="none" w:sz="0" w:space="0" w:color="auto"/>
      </w:divBdr>
      <w:divsChild>
        <w:div w:id="1606887411">
          <w:marLeft w:val="0"/>
          <w:marRight w:val="0"/>
          <w:marTop w:val="0"/>
          <w:marBottom w:val="0"/>
          <w:divBdr>
            <w:top w:val="none" w:sz="0" w:space="0" w:color="auto"/>
            <w:left w:val="none" w:sz="0" w:space="0" w:color="auto"/>
            <w:bottom w:val="none" w:sz="0" w:space="0" w:color="auto"/>
            <w:right w:val="none" w:sz="0" w:space="0" w:color="auto"/>
          </w:divBdr>
        </w:div>
        <w:div w:id="833495541">
          <w:marLeft w:val="0"/>
          <w:marRight w:val="0"/>
          <w:marTop w:val="0"/>
          <w:marBottom w:val="0"/>
          <w:divBdr>
            <w:top w:val="none" w:sz="0" w:space="0" w:color="auto"/>
            <w:left w:val="none" w:sz="0" w:space="0" w:color="auto"/>
            <w:bottom w:val="none" w:sz="0" w:space="0" w:color="auto"/>
            <w:right w:val="none" w:sz="0" w:space="0" w:color="auto"/>
          </w:divBdr>
        </w:div>
        <w:div w:id="877472229">
          <w:marLeft w:val="0"/>
          <w:marRight w:val="0"/>
          <w:marTop w:val="0"/>
          <w:marBottom w:val="0"/>
          <w:divBdr>
            <w:top w:val="none" w:sz="0" w:space="0" w:color="auto"/>
            <w:left w:val="none" w:sz="0" w:space="0" w:color="auto"/>
            <w:bottom w:val="none" w:sz="0" w:space="0" w:color="auto"/>
            <w:right w:val="none" w:sz="0" w:space="0" w:color="auto"/>
          </w:divBdr>
        </w:div>
      </w:divsChild>
    </w:div>
    <w:div w:id="1267081992">
      <w:bodyDiv w:val="1"/>
      <w:marLeft w:val="0"/>
      <w:marRight w:val="0"/>
      <w:marTop w:val="0"/>
      <w:marBottom w:val="0"/>
      <w:divBdr>
        <w:top w:val="none" w:sz="0" w:space="0" w:color="auto"/>
        <w:left w:val="none" w:sz="0" w:space="0" w:color="auto"/>
        <w:bottom w:val="none" w:sz="0" w:space="0" w:color="auto"/>
        <w:right w:val="none" w:sz="0" w:space="0" w:color="auto"/>
      </w:divBdr>
      <w:divsChild>
        <w:div w:id="1562595585">
          <w:marLeft w:val="0"/>
          <w:marRight w:val="0"/>
          <w:marTop w:val="0"/>
          <w:marBottom w:val="0"/>
          <w:divBdr>
            <w:top w:val="none" w:sz="0" w:space="0" w:color="auto"/>
            <w:left w:val="none" w:sz="0" w:space="0" w:color="auto"/>
            <w:bottom w:val="none" w:sz="0" w:space="0" w:color="auto"/>
            <w:right w:val="none" w:sz="0" w:space="0" w:color="auto"/>
          </w:divBdr>
        </w:div>
        <w:div w:id="669258843">
          <w:marLeft w:val="0"/>
          <w:marRight w:val="0"/>
          <w:marTop w:val="0"/>
          <w:marBottom w:val="0"/>
          <w:divBdr>
            <w:top w:val="none" w:sz="0" w:space="0" w:color="auto"/>
            <w:left w:val="none" w:sz="0" w:space="0" w:color="auto"/>
            <w:bottom w:val="none" w:sz="0" w:space="0" w:color="auto"/>
            <w:right w:val="none" w:sz="0" w:space="0" w:color="auto"/>
          </w:divBdr>
        </w:div>
        <w:div w:id="1654480691">
          <w:marLeft w:val="0"/>
          <w:marRight w:val="0"/>
          <w:marTop w:val="0"/>
          <w:marBottom w:val="0"/>
          <w:divBdr>
            <w:top w:val="none" w:sz="0" w:space="0" w:color="auto"/>
            <w:left w:val="none" w:sz="0" w:space="0" w:color="auto"/>
            <w:bottom w:val="none" w:sz="0" w:space="0" w:color="auto"/>
            <w:right w:val="none" w:sz="0" w:space="0" w:color="auto"/>
          </w:divBdr>
        </w:div>
      </w:divsChild>
    </w:div>
    <w:div w:id="1276910819">
      <w:bodyDiv w:val="1"/>
      <w:marLeft w:val="0"/>
      <w:marRight w:val="0"/>
      <w:marTop w:val="0"/>
      <w:marBottom w:val="0"/>
      <w:divBdr>
        <w:top w:val="none" w:sz="0" w:space="0" w:color="auto"/>
        <w:left w:val="none" w:sz="0" w:space="0" w:color="auto"/>
        <w:bottom w:val="none" w:sz="0" w:space="0" w:color="auto"/>
        <w:right w:val="none" w:sz="0" w:space="0" w:color="auto"/>
      </w:divBdr>
      <w:divsChild>
        <w:div w:id="1598296377">
          <w:marLeft w:val="0"/>
          <w:marRight w:val="0"/>
          <w:marTop w:val="0"/>
          <w:marBottom w:val="0"/>
          <w:divBdr>
            <w:top w:val="none" w:sz="0" w:space="0" w:color="auto"/>
            <w:left w:val="none" w:sz="0" w:space="0" w:color="auto"/>
            <w:bottom w:val="none" w:sz="0" w:space="0" w:color="auto"/>
            <w:right w:val="none" w:sz="0" w:space="0" w:color="auto"/>
          </w:divBdr>
        </w:div>
        <w:div w:id="1228685211">
          <w:marLeft w:val="0"/>
          <w:marRight w:val="0"/>
          <w:marTop w:val="0"/>
          <w:marBottom w:val="0"/>
          <w:divBdr>
            <w:top w:val="none" w:sz="0" w:space="0" w:color="auto"/>
            <w:left w:val="none" w:sz="0" w:space="0" w:color="auto"/>
            <w:bottom w:val="none" w:sz="0" w:space="0" w:color="auto"/>
            <w:right w:val="none" w:sz="0" w:space="0" w:color="auto"/>
          </w:divBdr>
        </w:div>
        <w:div w:id="669253957">
          <w:marLeft w:val="0"/>
          <w:marRight w:val="0"/>
          <w:marTop w:val="0"/>
          <w:marBottom w:val="0"/>
          <w:divBdr>
            <w:top w:val="none" w:sz="0" w:space="0" w:color="auto"/>
            <w:left w:val="none" w:sz="0" w:space="0" w:color="auto"/>
            <w:bottom w:val="none" w:sz="0" w:space="0" w:color="auto"/>
            <w:right w:val="none" w:sz="0" w:space="0" w:color="auto"/>
          </w:divBdr>
        </w:div>
      </w:divsChild>
    </w:div>
    <w:div w:id="1303659900">
      <w:bodyDiv w:val="1"/>
      <w:marLeft w:val="0"/>
      <w:marRight w:val="0"/>
      <w:marTop w:val="0"/>
      <w:marBottom w:val="0"/>
      <w:divBdr>
        <w:top w:val="none" w:sz="0" w:space="0" w:color="auto"/>
        <w:left w:val="none" w:sz="0" w:space="0" w:color="auto"/>
        <w:bottom w:val="none" w:sz="0" w:space="0" w:color="auto"/>
        <w:right w:val="none" w:sz="0" w:space="0" w:color="auto"/>
      </w:divBdr>
      <w:divsChild>
        <w:div w:id="945045523">
          <w:marLeft w:val="0"/>
          <w:marRight w:val="0"/>
          <w:marTop w:val="0"/>
          <w:marBottom w:val="0"/>
          <w:divBdr>
            <w:top w:val="none" w:sz="0" w:space="0" w:color="auto"/>
            <w:left w:val="none" w:sz="0" w:space="0" w:color="auto"/>
            <w:bottom w:val="none" w:sz="0" w:space="0" w:color="auto"/>
            <w:right w:val="none" w:sz="0" w:space="0" w:color="auto"/>
          </w:divBdr>
        </w:div>
        <w:div w:id="1014265575">
          <w:marLeft w:val="0"/>
          <w:marRight w:val="0"/>
          <w:marTop w:val="0"/>
          <w:marBottom w:val="0"/>
          <w:divBdr>
            <w:top w:val="none" w:sz="0" w:space="0" w:color="auto"/>
            <w:left w:val="none" w:sz="0" w:space="0" w:color="auto"/>
            <w:bottom w:val="none" w:sz="0" w:space="0" w:color="auto"/>
            <w:right w:val="none" w:sz="0" w:space="0" w:color="auto"/>
          </w:divBdr>
        </w:div>
        <w:div w:id="974482685">
          <w:marLeft w:val="0"/>
          <w:marRight w:val="0"/>
          <w:marTop w:val="0"/>
          <w:marBottom w:val="0"/>
          <w:divBdr>
            <w:top w:val="none" w:sz="0" w:space="0" w:color="auto"/>
            <w:left w:val="none" w:sz="0" w:space="0" w:color="auto"/>
            <w:bottom w:val="none" w:sz="0" w:space="0" w:color="auto"/>
            <w:right w:val="none" w:sz="0" w:space="0" w:color="auto"/>
          </w:divBdr>
        </w:div>
      </w:divsChild>
    </w:div>
    <w:div w:id="1338923394">
      <w:bodyDiv w:val="1"/>
      <w:marLeft w:val="0"/>
      <w:marRight w:val="0"/>
      <w:marTop w:val="0"/>
      <w:marBottom w:val="0"/>
      <w:divBdr>
        <w:top w:val="none" w:sz="0" w:space="0" w:color="auto"/>
        <w:left w:val="none" w:sz="0" w:space="0" w:color="auto"/>
        <w:bottom w:val="none" w:sz="0" w:space="0" w:color="auto"/>
        <w:right w:val="none" w:sz="0" w:space="0" w:color="auto"/>
      </w:divBdr>
      <w:divsChild>
        <w:div w:id="1845390906">
          <w:marLeft w:val="0"/>
          <w:marRight w:val="0"/>
          <w:marTop w:val="0"/>
          <w:marBottom w:val="0"/>
          <w:divBdr>
            <w:top w:val="none" w:sz="0" w:space="0" w:color="auto"/>
            <w:left w:val="none" w:sz="0" w:space="0" w:color="auto"/>
            <w:bottom w:val="none" w:sz="0" w:space="0" w:color="auto"/>
            <w:right w:val="none" w:sz="0" w:space="0" w:color="auto"/>
          </w:divBdr>
        </w:div>
        <w:div w:id="1423801439">
          <w:marLeft w:val="0"/>
          <w:marRight w:val="0"/>
          <w:marTop w:val="0"/>
          <w:marBottom w:val="0"/>
          <w:divBdr>
            <w:top w:val="none" w:sz="0" w:space="0" w:color="auto"/>
            <w:left w:val="none" w:sz="0" w:space="0" w:color="auto"/>
            <w:bottom w:val="none" w:sz="0" w:space="0" w:color="auto"/>
            <w:right w:val="none" w:sz="0" w:space="0" w:color="auto"/>
          </w:divBdr>
        </w:div>
        <w:div w:id="135298886">
          <w:marLeft w:val="0"/>
          <w:marRight w:val="0"/>
          <w:marTop w:val="0"/>
          <w:marBottom w:val="0"/>
          <w:divBdr>
            <w:top w:val="none" w:sz="0" w:space="0" w:color="auto"/>
            <w:left w:val="none" w:sz="0" w:space="0" w:color="auto"/>
            <w:bottom w:val="none" w:sz="0" w:space="0" w:color="auto"/>
            <w:right w:val="none" w:sz="0" w:space="0" w:color="auto"/>
          </w:divBdr>
        </w:div>
      </w:divsChild>
    </w:div>
    <w:div w:id="1355424549">
      <w:bodyDiv w:val="1"/>
      <w:marLeft w:val="0"/>
      <w:marRight w:val="0"/>
      <w:marTop w:val="0"/>
      <w:marBottom w:val="0"/>
      <w:divBdr>
        <w:top w:val="none" w:sz="0" w:space="0" w:color="auto"/>
        <w:left w:val="none" w:sz="0" w:space="0" w:color="auto"/>
        <w:bottom w:val="none" w:sz="0" w:space="0" w:color="auto"/>
        <w:right w:val="none" w:sz="0" w:space="0" w:color="auto"/>
      </w:divBdr>
      <w:divsChild>
        <w:div w:id="835607455">
          <w:marLeft w:val="0"/>
          <w:marRight w:val="0"/>
          <w:marTop w:val="0"/>
          <w:marBottom w:val="0"/>
          <w:divBdr>
            <w:top w:val="none" w:sz="0" w:space="0" w:color="auto"/>
            <w:left w:val="none" w:sz="0" w:space="0" w:color="auto"/>
            <w:bottom w:val="none" w:sz="0" w:space="0" w:color="auto"/>
            <w:right w:val="none" w:sz="0" w:space="0" w:color="auto"/>
          </w:divBdr>
        </w:div>
        <w:div w:id="368460389">
          <w:marLeft w:val="0"/>
          <w:marRight w:val="0"/>
          <w:marTop w:val="0"/>
          <w:marBottom w:val="0"/>
          <w:divBdr>
            <w:top w:val="none" w:sz="0" w:space="0" w:color="auto"/>
            <w:left w:val="none" w:sz="0" w:space="0" w:color="auto"/>
            <w:bottom w:val="none" w:sz="0" w:space="0" w:color="auto"/>
            <w:right w:val="none" w:sz="0" w:space="0" w:color="auto"/>
          </w:divBdr>
        </w:div>
        <w:div w:id="881286710">
          <w:marLeft w:val="0"/>
          <w:marRight w:val="0"/>
          <w:marTop w:val="0"/>
          <w:marBottom w:val="0"/>
          <w:divBdr>
            <w:top w:val="none" w:sz="0" w:space="0" w:color="auto"/>
            <w:left w:val="none" w:sz="0" w:space="0" w:color="auto"/>
            <w:bottom w:val="none" w:sz="0" w:space="0" w:color="auto"/>
            <w:right w:val="none" w:sz="0" w:space="0" w:color="auto"/>
          </w:divBdr>
        </w:div>
        <w:div w:id="1797790033">
          <w:marLeft w:val="0"/>
          <w:marRight w:val="0"/>
          <w:marTop w:val="0"/>
          <w:marBottom w:val="0"/>
          <w:divBdr>
            <w:top w:val="none" w:sz="0" w:space="0" w:color="auto"/>
            <w:left w:val="none" w:sz="0" w:space="0" w:color="auto"/>
            <w:bottom w:val="none" w:sz="0" w:space="0" w:color="auto"/>
            <w:right w:val="none" w:sz="0" w:space="0" w:color="auto"/>
          </w:divBdr>
        </w:div>
        <w:div w:id="1242301871">
          <w:marLeft w:val="0"/>
          <w:marRight w:val="0"/>
          <w:marTop w:val="0"/>
          <w:marBottom w:val="0"/>
          <w:divBdr>
            <w:top w:val="none" w:sz="0" w:space="0" w:color="auto"/>
            <w:left w:val="none" w:sz="0" w:space="0" w:color="auto"/>
            <w:bottom w:val="none" w:sz="0" w:space="0" w:color="auto"/>
            <w:right w:val="none" w:sz="0" w:space="0" w:color="auto"/>
          </w:divBdr>
        </w:div>
        <w:div w:id="601495675">
          <w:marLeft w:val="0"/>
          <w:marRight w:val="0"/>
          <w:marTop w:val="0"/>
          <w:marBottom w:val="0"/>
          <w:divBdr>
            <w:top w:val="none" w:sz="0" w:space="0" w:color="auto"/>
            <w:left w:val="none" w:sz="0" w:space="0" w:color="auto"/>
            <w:bottom w:val="none" w:sz="0" w:space="0" w:color="auto"/>
            <w:right w:val="none" w:sz="0" w:space="0" w:color="auto"/>
          </w:divBdr>
        </w:div>
        <w:div w:id="613370250">
          <w:marLeft w:val="0"/>
          <w:marRight w:val="0"/>
          <w:marTop w:val="0"/>
          <w:marBottom w:val="0"/>
          <w:divBdr>
            <w:top w:val="none" w:sz="0" w:space="0" w:color="auto"/>
            <w:left w:val="none" w:sz="0" w:space="0" w:color="auto"/>
            <w:bottom w:val="none" w:sz="0" w:space="0" w:color="auto"/>
            <w:right w:val="none" w:sz="0" w:space="0" w:color="auto"/>
          </w:divBdr>
        </w:div>
      </w:divsChild>
    </w:div>
    <w:div w:id="1362778665">
      <w:bodyDiv w:val="1"/>
      <w:marLeft w:val="0"/>
      <w:marRight w:val="0"/>
      <w:marTop w:val="0"/>
      <w:marBottom w:val="0"/>
      <w:divBdr>
        <w:top w:val="none" w:sz="0" w:space="0" w:color="auto"/>
        <w:left w:val="none" w:sz="0" w:space="0" w:color="auto"/>
        <w:bottom w:val="none" w:sz="0" w:space="0" w:color="auto"/>
        <w:right w:val="none" w:sz="0" w:space="0" w:color="auto"/>
      </w:divBdr>
      <w:divsChild>
        <w:div w:id="794566221">
          <w:marLeft w:val="0"/>
          <w:marRight w:val="0"/>
          <w:marTop w:val="0"/>
          <w:marBottom w:val="0"/>
          <w:divBdr>
            <w:top w:val="none" w:sz="0" w:space="0" w:color="auto"/>
            <w:left w:val="none" w:sz="0" w:space="0" w:color="auto"/>
            <w:bottom w:val="none" w:sz="0" w:space="0" w:color="auto"/>
            <w:right w:val="none" w:sz="0" w:space="0" w:color="auto"/>
          </w:divBdr>
        </w:div>
        <w:div w:id="123161808">
          <w:marLeft w:val="0"/>
          <w:marRight w:val="0"/>
          <w:marTop w:val="0"/>
          <w:marBottom w:val="0"/>
          <w:divBdr>
            <w:top w:val="none" w:sz="0" w:space="0" w:color="auto"/>
            <w:left w:val="none" w:sz="0" w:space="0" w:color="auto"/>
            <w:bottom w:val="none" w:sz="0" w:space="0" w:color="auto"/>
            <w:right w:val="none" w:sz="0" w:space="0" w:color="auto"/>
          </w:divBdr>
        </w:div>
        <w:div w:id="1921284807">
          <w:marLeft w:val="0"/>
          <w:marRight w:val="0"/>
          <w:marTop w:val="0"/>
          <w:marBottom w:val="0"/>
          <w:divBdr>
            <w:top w:val="none" w:sz="0" w:space="0" w:color="auto"/>
            <w:left w:val="none" w:sz="0" w:space="0" w:color="auto"/>
            <w:bottom w:val="none" w:sz="0" w:space="0" w:color="auto"/>
            <w:right w:val="none" w:sz="0" w:space="0" w:color="auto"/>
          </w:divBdr>
        </w:div>
        <w:div w:id="1240672492">
          <w:marLeft w:val="0"/>
          <w:marRight w:val="0"/>
          <w:marTop w:val="0"/>
          <w:marBottom w:val="0"/>
          <w:divBdr>
            <w:top w:val="none" w:sz="0" w:space="0" w:color="auto"/>
            <w:left w:val="none" w:sz="0" w:space="0" w:color="auto"/>
            <w:bottom w:val="none" w:sz="0" w:space="0" w:color="auto"/>
            <w:right w:val="none" w:sz="0" w:space="0" w:color="auto"/>
          </w:divBdr>
        </w:div>
        <w:div w:id="115761388">
          <w:marLeft w:val="0"/>
          <w:marRight w:val="0"/>
          <w:marTop w:val="0"/>
          <w:marBottom w:val="0"/>
          <w:divBdr>
            <w:top w:val="none" w:sz="0" w:space="0" w:color="auto"/>
            <w:left w:val="none" w:sz="0" w:space="0" w:color="auto"/>
            <w:bottom w:val="none" w:sz="0" w:space="0" w:color="auto"/>
            <w:right w:val="none" w:sz="0" w:space="0" w:color="auto"/>
          </w:divBdr>
        </w:div>
        <w:div w:id="1554660214">
          <w:marLeft w:val="0"/>
          <w:marRight w:val="0"/>
          <w:marTop w:val="0"/>
          <w:marBottom w:val="0"/>
          <w:divBdr>
            <w:top w:val="none" w:sz="0" w:space="0" w:color="auto"/>
            <w:left w:val="none" w:sz="0" w:space="0" w:color="auto"/>
            <w:bottom w:val="none" w:sz="0" w:space="0" w:color="auto"/>
            <w:right w:val="none" w:sz="0" w:space="0" w:color="auto"/>
          </w:divBdr>
        </w:div>
        <w:div w:id="913512324">
          <w:marLeft w:val="0"/>
          <w:marRight w:val="0"/>
          <w:marTop w:val="0"/>
          <w:marBottom w:val="0"/>
          <w:divBdr>
            <w:top w:val="none" w:sz="0" w:space="0" w:color="auto"/>
            <w:left w:val="none" w:sz="0" w:space="0" w:color="auto"/>
            <w:bottom w:val="none" w:sz="0" w:space="0" w:color="auto"/>
            <w:right w:val="none" w:sz="0" w:space="0" w:color="auto"/>
          </w:divBdr>
        </w:div>
        <w:div w:id="722556075">
          <w:marLeft w:val="0"/>
          <w:marRight w:val="0"/>
          <w:marTop w:val="0"/>
          <w:marBottom w:val="0"/>
          <w:divBdr>
            <w:top w:val="none" w:sz="0" w:space="0" w:color="auto"/>
            <w:left w:val="none" w:sz="0" w:space="0" w:color="auto"/>
            <w:bottom w:val="none" w:sz="0" w:space="0" w:color="auto"/>
            <w:right w:val="none" w:sz="0" w:space="0" w:color="auto"/>
          </w:divBdr>
        </w:div>
        <w:div w:id="1036275760">
          <w:marLeft w:val="0"/>
          <w:marRight w:val="0"/>
          <w:marTop w:val="0"/>
          <w:marBottom w:val="0"/>
          <w:divBdr>
            <w:top w:val="none" w:sz="0" w:space="0" w:color="auto"/>
            <w:left w:val="none" w:sz="0" w:space="0" w:color="auto"/>
            <w:bottom w:val="none" w:sz="0" w:space="0" w:color="auto"/>
            <w:right w:val="none" w:sz="0" w:space="0" w:color="auto"/>
          </w:divBdr>
        </w:div>
        <w:div w:id="1599605705">
          <w:marLeft w:val="0"/>
          <w:marRight w:val="0"/>
          <w:marTop w:val="0"/>
          <w:marBottom w:val="0"/>
          <w:divBdr>
            <w:top w:val="none" w:sz="0" w:space="0" w:color="auto"/>
            <w:left w:val="none" w:sz="0" w:space="0" w:color="auto"/>
            <w:bottom w:val="none" w:sz="0" w:space="0" w:color="auto"/>
            <w:right w:val="none" w:sz="0" w:space="0" w:color="auto"/>
          </w:divBdr>
        </w:div>
        <w:div w:id="961575363">
          <w:marLeft w:val="0"/>
          <w:marRight w:val="0"/>
          <w:marTop w:val="0"/>
          <w:marBottom w:val="0"/>
          <w:divBdr>
            <w:top w:val="none" w:sz="0" w:space="0" w:color="auto"/>
            <w:left w:val="none" w:sz="0" w:space="0" w:color="auto"/>
            <w:bottom w:val="none" w:sz="0" w:space="0" w:color="auto"/>
            <w:right w:val="none" w:sz="0" w:space="0" w:color="auto"/>
          </w:divBdr>
        </w:div>
      </w:divsChild>
    </w:div>
    <w:div w:id="1481001202">
      <w:bodyDiv w:val="1"/>
      <w:marLeft w:val="0"/>
      <w:marRight w:val="0"/>
      <w:marTop w:val="0"/>
      <w:marBottom w:val="0"/>
      <w:divBdr>
        <w:top w:val="none" w:sz="0" w:space="0" w:color="auto"/>
        <w:left w:val="none" w:sz="0" w:space="0" w:color="auto"/>
        <w:bottom w:val="none" w:sz="0" w:space="0" w:color="auto"/>
        <w:right w:val="none" w:sz="0" w:space="0" w:color="auto"/>
      </w:divBdr>
      <w:divsChild>
        <w:div w:id="1604456047">
          <w:marLeft w:val="0"/>
          <w:marRight w:val="0"/>
          <w:marTop w:val="0"/>
          <w:marBottom w:val="0"/>
          <w:divBdr>
            <w:top w:val="none" w:sz="0" w:space="0" w:color="auto"/>
            <w:left w:val="none" w:sz="0" w:space="0" w:color="auto"/>
            <w:bottom w:val="none" w:sz="0" w:space="0" w:color="auto"/>
            <w:right w:val="none" w:sz="0" w:space="0" w:color="auto"/>
          </w:divBdr>
        </w:div>
        <w:div w:id="1210848007">
          <w:marLeft w:val="0"/>
          <w:marRight w:val="0"/>
          <w:marTop w:val="0"/>
          <w:marBottom w:val="0"/>
          <w:divBdr>
            <w:top w:val="none" w:sz="0" w:space="0" w:color="auto"/>
            <w:left w:val="none" w:sz="0" w:space="0" w:color="auto"/>
            <w:bottom w:val="none" w:sz="0" w:space="0" w:color="auto"/>
            <w:right w:val="none" w:sz="0" w:space="0" w:color="auto"/>
          </w:divBdr>
        </w:div>
        <w:div w:id="2069382226">
          <w:marLeft w:val="0"/>
          <w:marRight w:val="0"/>
          <w:marTop w:val="0"/>
          <w:marBottom w:val="0"/>
          <w:divBdr>
            <w:top w:val="none" w:sz="0" w:space="0" w:color="auto"/>
            <w:left w:val="none" w:sz="0" w:space="0" w:color="auto"/>
            <w:bottom w:val="none" w:sz="0" w:space="0" w:color="auto"/>
            <w:right w:val="none" w:sz="0" w:space="0" w:color="auto"/>
          </w:divBdr>
        </w:div>
        <w:div w:id="400568980">
          <w:marLeft w:val="0"/>
          <w:marRight w:val="0"/>
          <w:marTop w:val="0"/>
          <w:marBottom w:val="0"/>
          <w:divBdr>
            <w:top w:val="none" w:sz="0" w:space="0" w:color="auto"/>
            <w:left w:val="none" w:sz="0" w:space="0" w:color="auto"/>
            <w:bottom w:val="none" w:sz="0" w:space="0" w:color="auto"/>
            <w:right w:val="none" w:sz="0" w:space="0" w:color="auto"/>
          </w:divBdr>
        </w:div>
        <w:div w:id="1599487109">
          <w:marLeft w:val="0"/>
          <w:marRight w:val="0"/>
          <w:marTop w:val="0"/>
          <w:marBottom w:val="0"/>
          <w:divBdr>
            <w:top w:val="none" w:sz="0" w:space="0" w:color="auto"/>
            <w:left w:val="none" w:sz="0" w:space="0" w:color="auto"/>
            <w:bottom w:val="none" w:sz="0" w:space="0" w:color="auto"/>
            <w:right w:val="none" w:sz="0" w:space="0" w:color="auto"/>
          </w:divBdr>
        </w:div>
        <w:div w:id="1262839517">
          <w:marLeft w:val="0"/>
          <w:marRight w:val="0"/>
          <w:marTop w:val="0"/>
          <w:marBottom w:val="0"/>
          <w:divBdr>
            <w:top w:val="none" w:sz="0" w:space="0" w:color="auto"/>
            <w:left w:val="none" w:sz="0" w:space="0" w:color="auto"/>
            <w:bottom w:val="none" w:sz="0" w:space="0" w:color="auto"/>
            <w:right w:val="none" w:sz="0" w:space="0" w:color="auto"/>
          </w:divBdr>
        </w:div>
        <w:div w:id="1127704522">
          <w:marLeft w:val="0"/>
          <w:marRight w:val="0"/>
          <w:marTop w:val="0"/>
          <w:marBottom w:val="0"/>
          <w:divBdr>
            <w:top w:val="none" w:sz="0" w:space="0" w:color="auto"/>
            <w:left w:val="none" w:sz="0" w:space="0" w:color="auto"/>
            <w:bottom w:val="none" w:sz="0" w:space="0" w:color="auto"/>
            <w:right w:val="none" w:sz="0" w:space="0" w:color="auto"/>
          </w:divBdr>
        </w:div>
        <w:div w:id="1767001689">
          <w:marLeft w:val="0"/>
          <w:marRight w:val="0"/>
          <w:marTop w:val="0"/>
          <w:marBottom w:val="0"/>
          <w:divBdr>
            <w:top w:val="none" w:sz="0" w:space="0" w:color="auto"/>
            <w:left w:val="none" w:sz="0" w:space="0" w:color="auto"/>
            <w:bottom w:val="none" w:sz="0" w:space="0" w:color="auto"/>
            <w:right w:val="none" w:sz="0" w:space="0" w:color="auto"/>
          </w:divBdr>
        </w:div>
      </w:divsChild>
    </w:div>
    <w:div w:id="1485396536">
      <w:bodyDiv w:val="1"/>
      <w:marLeft w:val="0"/>
      <w:marRight w:val="0"/>
      <w:marTop w:val="0"/>
      <w:marBottom w:val="0"/>
      <w:divBdr>
        <w:top w:val="none" w:sz="0" w:space="0" w:color="auto"/>
        <w:left w:val="none" w:sz="0" w:space="0" w:color="auto"/>
        <w:bottom w:val="none" w:sz="0" w:space="0" w:color="auto"/>
        <w:right w:val="none" w:sz="0" w:space="0" w:color="auto"/>
      </w:divBdr>
      <w:divsChild>
        <w:div w:id="928588052">
          <w:marLeft w:val="0"/>
          <w:marRight w:val="0"/>
          <w:marTop w:val="0"/>
          <w:marBottom w:val="0"/>
          <w:divBdr>
            <w:top w:val="none" w:sz="0" w:space="0" w:color="auto"/>
            <w:left w:val="none" w:sz="0" w:space="0" w:color="auto"/>
            <w:bottom w:val="none" w:sz="0" w:space="0" w:color="auto"/>
            <w:right w:val="none" w:sz="0" w:space="0" w:color="auto"/>
          </w:divBdr>
        </w:div>
        <w:div w:id="2147121014">
          <w:marLeft w:val="0"/>
          <w:marRight w:val="0"/>
          <w:marTop w:val="0"/>
          <w:marBottom w:val="0"/>
          <w:divBdr>
            <w:top w:val="none" w:sz="0" w:space="0" w:color="auto"/>
            <w:left w:val="none" w:sz="0" w:space="0" w:color="auto"/>
            <w:bottom w:val="none" w:sz="0" w:space="0" w:color="auto"/>
            <w:right w:val="none" w:sz="0" w:space="0" w:color="auto"/>
          </w:divBdr>
        </w:div>
        <w:div w:id="606275413">
          <w:marLeft w:val="0"/>
          <w:marRight w:val="0"/>
          <w:marTop w:val="0"/>
          <w:marBottom w:val="0"/>
          <w:divBdr>
            <w:top w:val="none" w:sz="0" w:space="0" w:color="auto"/>
            <w:left w:val="none" w:sz="0" w:space="0" w:color="auto"/>
            <w:bottom w:val="none" w:sz="0" w:space="0" w:color="auto"/>
            <w:right w:val="none" w:sz="0" w:space="0" w:color="auto"/>
          </w:divBdr>
        </w:div>
        <w:div w:id="1214653875">
          <w:marLeft w:val="0"/>
          <w:marRight w:val="0"/>
          <w:marTop w:val="0"/>
          <w:marBottom w:val="0"/>
          <w:divBdr>
            <w:top w:val="none" w:sz="0" w:space="0" w:color="auto"/>
            <w:left w:val="none" w:sz="0" w:space="0" w:color="auto"/>
            <w:bottom w:val="none" w:sz="0" w:space="0" w:color="auto"/>
            <w:right w:val="none" w:sz="0" w:space="0" w:color="auto"/>
          </w:divBdr>
        </w:div>
        <w:div w:id="1303343378">
          <w:marLeft w:val="0"/>
          <w:marRight w:val="0"/>
          <w:marTop w:val="0"/>
          <w:marBottom w:val="0"/>
          <w:divBdr>
            <w:top w:val="none" w:sz="0" w:space="0" w:color="auto"/>
            <w:left w:val="none" w:sz="0" w:space="0" w:color="auto"/>
            <w:bottom w:val="none" w:sz="0" w:space="0" w:color="auto"/>
            <w:right w:val="none" w:sz="0" w:space="0" w:color="auto"/>
          </w:divBdr>
        </w:div>
        <w:div w:id="2002584735">
          <w:marLeft w:val="0"/>
          <w:marRight w:val="0"/>
          <w:marTop w:val="0"/>
          <w:marBottom w:val="0"/>
          <w:divBdr>
            <w:top w:val="none" w:sz="0" w:space="0" w:color="auto"/>
            <w:left w:val="none" w:sz="0" w:space="0" w:color="auto"/>
            <w:bottom w:val="none" w:sz="0" w:space="0" w:color="auto"/>
            <w:right w:val="none" w:sz="0" w:space="0" w:color="auto"/>
          </w:divBdr>
        </w:div>
      </w:divsChild>
    </w:div>
    <w:div w:id="1492990627">
      <w:bodyDiv w:val="1"/>
      <w:marLeft w:val="0"/>
      <w:marRight w:val="0"/>
      <w:marTop w:val="0"/>
      <w:marBottom w:val="0"/>
      <w:divBdr>
        <w:top w:val="none" w:sz="0" w:space="0" w:color="auto"/>
        <w:left w:val="none" w:sz="0" w:space="0" w:color="auto"/>
        <w:bottom w:val="none" w:sz="0" w:space="0" w:color="auto"/>
        <w:right w:val="none" w:sz="0" w:space="0" w:color="auto"/>
      </w:divBdr>
      <w:divsChild>
        <w:div w:id="1485733510">
          <w:marLeft w:val="0"/>
          <w:marRight w:val="0"/>
          <w:marTop w:val="0"/>
          <w:marBottom w:val="0"/>
          <w:divBdr>
            <w:top w:val="none" w:sz="0" w:space="0" w:color="auto"/>
            <w:left w:val="none" w:sz="0" w:space="0" w:color="auto"/>
            <w:bottom w:val="none" w:sz="0" w:space="0" w:color="auto"/>
            <w:right w:val="none" w:sz="0" w:space="0" w:color="auto"/>
          </w:divBdr>
        </w:div>
        <w:div w:id="49112234">
          <w:marLeft w:val="0"/>
          <w:marRight w:val="0"/>
          <w:marTop w:val="0"/>
          <w:marBottom w:val="0"/>
          <w:divBdr>
            <w:top w:val="none" w:sz="0" w:space="0" w:color="auto"/>
            <w:left w:val="none" w:sz="0" w:space="0" w:color="auto"/>
            <w:bottom w:val="none" w:sz="0" w:space="0" w:color="auto"/>
            <w:right w:val="none" w:sz="0" w:space="0" w:color="auto"/>
          </w:divBdr>
        </w:div>
        <w:div w:id="1956670680">
          <w:marLeft w:val="0"/>
          <w:marRight w:val="0"/>
          <w:marTop w:val="0"/>
          <w:marBottom w:val="0"/>
          <w:divBdr>
            <w:top w:val="none" w:sz="0" w:space="0" w:color="auto"/>
            <w:left w:val="none" w:sz="0" w:space="0" w:color="auto"/>
            <w:bottom w:val="none" w:sz="0" w:space="0" w:color="auto"/>
            <w:right w:val="none" w:sz="0" w:space="0" w:color="auto"/>
          </w:divBdr>
        </w:div>
        <w:div w:id="1134253848">
          <w:marLeft w:val="0"/>
          <w:marRight w:val="0"/>
          <w:marTop w:val="0"/>
          <w:marBottom w:val="0"/>
          <w:divBdr>
            <w:top w:val="none" w:sz="0" w:space="0" w:color="auto"/>
            <w:left w:val="none" w:sz="0" w:space="0" w:color="auto"/>
            <w:bottom w:val="none" w:sz="0" w:space="0" w:color="auto"/>
            <w:right w:val="none" w:sz="0" w:space="0" w:color="auto"/>
          </w:divBdr>
        </w:div>
        <w:div w:id="1161506745">
          <w:marLeft w:val="0"/>
          <w:marRight w:val="0"/>
          <w:marTop w:val="0"/>
          <w:marBottom w:val="0"/>
          <w:divBdr>
            <w:top w:val="none" w:sz="0" w:space="0" w:color="auto"/>
            <w:left w:val="none" w:sz="0" w:space="0" w:color="auto"/>
            <w:bottom w:val="none" w:sz="0" w:space="0" w:color="auto"/>
            <w:right w:val="none" w:sz="0" w:space="0" w:color="auto"/>
          </w:divBdr>
        </w:div>
      </w:divsChild>
    </w:div>
    <w:div w:id="1586181847">
      <w:bodyDiv w:val="1"/>
      <w:marLeft w:val="0"/>
      <w:marRight w:val="0"/>
      <w:marTop w:val="0"/>
      <w:marBottom w:val="0"/>
      <w:divBdr>
        <w:top w:val="none" w:sz="0" w:space="0" w:color="auto"/>
        <w:left w:val="none" w:sz="0" w:space="0" w:color="auto"/>
        <w:bottom w:val="none" w:sz="0" w:space="0" w:color="auto"/>
        <w:right w:val="none" w:sz="0" w:space="0" w:color="auto"/>
      </w:divBdr>
      <w:divsChild>
        <w:div w:id="1098719973">
          <w:marLeft w:val="0"/>
          <w:marRight w:val="0"/>
          <w:marTop w:val="0"/>
          <w:marBottom w:val="0"/>
          <w:divBdr>
            <w:top w:val="none" w:sz="0" w:space="0" w:color="auto"/>
            <w:left w:val="none" w:sz="0" w:space="0" w:color="auto"/>
            <w:bottom w:val="none" w:sz="0" w:space="0" w:color="auto"/>
            <w:right w:val="none" w:sz="0" w:space="0" w:color="auto"/>
          </w:divBdr>
        </w:div>
        <w:div w:id="1098450869">
          <w:marLeft w:val="0"/>
          <w:marRight w:val="0"/>
          <w:marTop w:val="0"/>
          <w:marBottom w:val="0"/>
          <w:divBdr>
            <w:top w:val="none" w:sz="0" w:space="0" w:color="auto"/>
            <w:left w:val="none" w:sz="0" w:space="0" w:color="auto"/>
            <w:bottom w:val="none" w:sz="0" w:space="0" w:color="auto"/>
            <w:right w:val="none" w:sz="0" w:space="0" w:color="auto"/>
          </w:divBdr>
        </w:div>
        <w:div w:id="686634307">
          <w:marLeft w:val="0"/>
          <w:marRight w:val="0"/>
          <w:marTop w:val="0"/>
          <w:marBottom w:val="0"/>
          <w:divBdr>
            <w:top w:val="none" w:sz="0" w:space="0" w:color="auto"/>
            <w:left w:val="none" w:sz="0" w:space="0" w:color="auto"/>
            <w:bottom w:val="none" w:sz="0" w:space="0" w:color="auto"/>
            <w:right w:val="none" w:sz="0" w:space="0" w:color="auto"/>
          </w:divBdr>
        </w:div>
        <w:div w:id="1885873300">
          <w:marLeft w:val="0"/>
          <w:marRight w:val="0"/>
          <w:marTop w:val="0"/>
          <w:marBottom w:val="0"/>
          <w:divBdr>
            <w:top w:val="none" w:sz="0" w:space="0" w:color="auto"/>
            <w:left w:val="none" w:sz="0" w:space="0" w:color="auto"/>
            <w:bottom w:val="none" w:sz="0" w:space="0" w:color="auto"/>
            <w:right w:val="none" w:sz="0" w:space="0" w:color="auto"/>
          </w:divBdr>
        </w:div>
        <w:div w:id="1468935945">
          <w:marLeft w:val="0"/>
          <w:marRight w:val="0"/>
          <w:marTop w:val="0"/>
          <w:marBottom w:val="0"/>
          <w:divBdr>
            <w:top w:val="none" w:sz="0" w:space="0" w:color="auto"/>
            <w:left w:val="none" w:sz="0" w:space="0" w:color="auto"/>
            <w:bottom w:val="none" w:sz="0" w:space="0" w:color="auto"/>
            <w:right w:val="none" w:sz="0" w:space="0" w:color="auto"/>
          </w:divBdr>
        </w:div>
        <w:div w:id="2145460572">
          <w:marLeft w:val="0"/>
          <w:marRight w:val="0"/>
          <w:marTop w:val="0"/>
          <w:marBottom w:val="0"/>
          <w:divBdr>
            <w:top w:val="none" w:sz="0" w:space="0" w:color="auto"/>
            <w:left w:val="none" w:sz="0" w:space="0" w:color="auto"/>
            <w:bottom w:val="none" w:sz="0" w:space="0" w:color="auto"/>
            <w:right w:val="none" w:sz="0" w:space="0" w:color="auto"/>
          </w:divBdr>
        </w:div>
      </w:divsChild>
    </w:div>
    <w:div w:id="1615861441">
      <w:bodyDiv w:val="1"/>
      <w:marLeft w:val="0"/>
      <w:marRight w:val="0"/>
      <w:marTop w:val="0"/>
      <w:marBottom w:val="0"/>
      <w:divBdr>
        <w:top w:val="none" w:sz="0" w:space="0" w:color="auto"/>
        <w:left w:val="none" w:sz="0" w:space="0" w:color="auto"/>
        <w:bottom w:val="none" w:sz="0" w:space="0" w:color="auto"/>
        <w:right w:val="none" w:sz="0" w:space="0" w:color="auto"/>
      </w:divBdr>
      <w:divsChild>
        <w:div w:id="1668164651">
          <w:marLeft w:val="0"/>
          <w:marRight w:val="0"/>
          <w:marTop w:val="0"/>
          <w:marBottom w:val="0"/>
          <w:divBdr>
            <w:top w:val="none" w:sz="0" w:space="0" w:color="auto"/>
            <w:left w:val="none" w:sz="0" w:space="0" w:color="auto"/>
            <w:bottom w:val="none" w:sz="0" w:space="0" w:color="auto"/>
            <w:right w:val="none" w:sz="0" w:space="0" w:color="auto"/>
          </w:divBdr>
        </w:div>
        <w:div w:id="1970744441">
          <w:marLeft w:val="0"/>
          <w:marRight w:val="0"/>
          <w:marTop w:val="0"/>
          <w:marBottom w:val="0"/>
          <w:divBdr>
            <w:top w:val="none" w:sz="0" w:space="0" w:color="auto"/>
            <w:left w:val="none" w:sz="0" w:space="0" w:color="auto"/>
            <w:bottom w:val="none" w:sz="0" w:space="0" w:color="auto"/>
            <w:right w:val="none" w:sz="0" w:space="0" w:color="auto"/>
          </w:divBdr>
        </w:div>
        <w:div w:id="984550954">
          <w:marLeft w:val="0"/>
          <w:marRight w:val="0"/>
          <w:marTop w:val="0"/>
          <w:marBottom w:val="0"/>
          <w:divBdr>
            <w:top w:val="none" w:sz="0" w:space="0" w:color="auto"/>
            <w:left w:val="none" w:sz="0" w:space="0" w:color="auto"/>
            <w:bottom w:val="none" w:sz="0" w:space="0" w:color="auto"/>
            <w:right w:val="none" w:sz="0" w:space="0" w:color="auto"/>
          </w:divBdr>
        </w:div>
        <w:div w:id="1687757033">
          <w:marLeft w:val="0"/>
          <w:marRight w:val="0"/>
          <w:marTop w:val="0"/>
          <w:marBottom w:val="0"/>
          <w:divBdr>
            <w:top w:val="none" w:sz="0" w:space="0" w:color="auto"/>
            <w:left w:val="none" w:sz="0" w:space="0" w:color="auto"/>
            <w:bottom w:val="none" w:sz="0" w:space="0" w:color="auto"/>
            <w:right w:val="none" w:sz="0" w:space="0" w:color="auto"/>
          </w:divBdr>
        </w:div>
        <w:div w:id="685524987">
          <w:marLeft w:val="0"/>
          <w:marRight w:val="0"/>
          <w:marTop w:val="0"/>
          <w:marBottom w:val="0"/>
          <w:divBdr>
            <w:top w:val="none" w:sz="0" w:space="0" w:color="auto"/>
            <w:left w:val="none" w:sz="0" w:space="0" w:color="auto"/>
            <w:bottom w:val="none" w:sz="0" w:space="0" w:color="auto"/>
            <w:right w:val="none" w:sz="0" w:space="0" w:color="auto"/>
          </w:divBdr>
        </w:div>
        <w:div w:id="74672173">
          <w:marLeft w:val="0"/>
          <w:marRight w:val="0"/>
          <w:marTop w:val="0"/>
          <w:marBottom w:val="0"/>
          <w:divBdr>
            <w:top w:val="none" w:sz="0" w:space="0" w:color="auto"/>
            <w:left w:val="none" w:sz="0" w:space="0" w:color="auto"/>
            <w:bottom w:val="none" w:sz="0" w:space="0" w:color="auto"/>
            <w:right w:val="none" w:sz="0" w:space="0" w:color="auto"/>
          </w:divBdr>
        </w:div>
        <w:div w:id="1048066676">
          <w:marLeft w:val="0"/>
          <w:marRight w:val="0"/>
          <w:marTop w:val="0"/>
          <w:marBottom w:val="0"/>
          <w:divBdr>
            <w:top w:val="none" w:sz="0" w:space="0" w:color="auto"/>
            <w:left w:val="none" w:sz="0" w:space="0" w:color="auto"/>
            <w:bottom w:val="none" w:sz="0" w:space="0" w:color="auto"/>
            <w:right w:val="none" w:sz="0" w:space="0" w:color="auto"/>
          </w:divBdr>
        </w:div>
        <w:div w:id="521668637">
          <w:marLeft w:val="0"/>
          <w:marRight w:val="0"/>
          <w:marTop w:val="0"/>
          <w:marBottom w:val="0"/>
          <w:divBdr>
            <w:top w:val="none" w:sz="0" w:space="0" w:color="auto"/>
            <w:left w:val="none" w:sz="0" w:space="0" w:color="auto"/>
            <w:bottom w:val="none" w:sz="0" w:space="0" w:color="auto"/>
            <w:right w:val="none" w:sz="0" w:space="0" w:color="auto"/>
          </w:divBdr>
        </w:div>
        <w:div w:id="1572276487">
          <w:marLeft w:val="0"/>
          <w:marRight w:val="0"/>
          <w:marTop w:val="0"/>
          <w:marBottom w:val="0"/>
          <w:divBdr>
            <w:top w:val="none" w:sz="0" w:space="0" w:color="auto"/>
            <w:left w:val="none" w:sz="0" w:space="0" w:color="auto"/>
            <w:bottom w:val="none" w:sz="0" w:space="0" w:color="auto"/>
            <w:right w:val="none" w:sz="0" w:space="0" w:color="auto"/>
          </w:divBdr>
        </w:div>
        <w:div w:id="1759859772">
          <w:marLeft w:val="0"/>
          <w:marRight w:val="0"/>
          <w:marTop w:val="0"/>
          <w:marBottom w:val="0"/>
          <w:divBdr>
            <w:top w:val="none" w:sz="0" w:space="0" w:color="auto"/>
            <w:left w:val="none" w:sz="0" w:space="0" w:color="auto"/>
            <w:bottom w:val="none" w:sz="0" w:space="0" w:color="auto"/>
            <w:right w:val="none" w:sz="0" w:space="0" w:color="auto"/>
          </w:divBdr>
        </w:div>
        <w:div w:id="446046703">
          <w:marLeft w:val="0"/>
          <w:marRight w:val="0"/>
          <w:marTop w:val="0"/>
          <w:marBottom w:val="0"/>
          <w:divBdr>
            <w:top w:val="none" w:sz="0" w:space="0" w:color="auto"/>
            <w:left w:val="none" w:sz="0" w:space="0" w:color="auto"/>
            <w:bottom w:val="none" w:sz="0" w:space="0" w:color="auto"/>
            <w:right w:val="none" w:sz="0" w:space="0" w:color="auto"/>
          </w:divBdr>
        </w:div>
      </w:divsChild>
    </w:div>
    <w:div w:id="1661426773">
      <w:bodyDiv w:val="1"/>
      <w:marLeft w:val="0"/>
      <w:marRight w:val="0"/>
      <w:marTop w:val="0"/>
      <w:marBottom w:val="0"/>
      <w:divBdr>
        <w:top w:val="none" w:sz="0" w:space="0" w:color="auto"/>
        <w:left w:val="none" w:sz="0" w:space="0" w:color="auto"/>
        <w:bottom w:val="none" w:sz="0" w:space="0" w:color="auto"/>
        <w:right w:val="none" w:sz="0" w:space="0" w:color="auto"/>
      </w:divBdr>
      <w:divsChild>
        <w:div w:id="9574780">
          <w:marLeft w:val="0"/>
          <w:marRight w:val="0"/>
          <w:marTop w:val="0"/>
          <w:marBottom w:val="0"/>
          <w:divBdr>
            <w:top w:val="none" w:sz="0" w:space="0" w:color="auto"/>
            <w:left w:val="none" w:sz="0" w:space="0" w:color="auto"/>
            <w:bottom w:val="none" w:sz="0" w:space="0" w:color="auto"/>
            <w:right w:val="none" w:sz="0" w:space="0" w:color="auto"/>
          </w:divBdr>
        </w:div>
        <w:div w:id="731393334">
          <w:marLeft w:val="0"/>
          <w:marRight w:val="0"/>
          <w:marTop w:val="0"/>
          <w:marBottom w:val="0"/>
          <w:divBdr>
            <w:top w:val="none" w:sz="0" w:space="0" w:color="auto"/>
            <w:left w:val="none" w:sz="0" w:space="0" w:color="auto"/>
            <w:bottom w:val="none" w:sz="0" w:space="0" w:color="auto"/>
            <w:right w:val="none" w:sz="0" w:space="0" w:color="auto"/>
          </w:divBdr>
        </w:div>
        <w:div w:id="85854124">
          <w:marLeft w:val="0"/>
          <w:marRight w:val="0"/>
          <w:marTop w:val="0"/>
          <w:marBottom w:val="0"/>
          <w:divBdr>
            <w:top w:val="none" w:sz="0" w:space="0" w:color="auto"/>
            <w:left w:val="none" w:sz="0" w:space="0" w:color="auto"/>
            <w:bottom w:val="none" w:sz="0" w:space="0" w:color="auto"/>
            <w:right w:val="none" w:sz="0" w:space="0" w:color="auto"/>
          </w:divBdr>
        </w:div>
      </w:divsChild>
    </w:div>
    <w:div w:id="1682849937">
      <w:bodyDiv w:val="1"/>
      <w:marLeft w:val="0"/>
      <w:marRight w:val="0"/>
      <w:marTop w:val="0"/>
      <w:marBottom w:val="0"/>
      <w:divBdr>
        <w:top w:val="none" w:sz="0" w:space="0" w:color="auto"/>
        <w:left w:val="none" w:sz="0" w:space="0" w:color="auto"/>
        <w:bottom w:val="none" w:sz="0" w:space="0" w:color="auto"/>
        <w:right w:val="none" w:sz="0" w:space="0" w:color="auto"/>
      </w:divBdr>
      <w:divsChild>
        <w:div w:id="533664060">
          <w:marLeft w:val="0"/>
          <w:marRight w:val="0"/>
          <w:marTop w:val="0"/>
          <w:marBottom w:val="0"/>
          <w:divBdr>
            <w:top w:val="none" w:sz="0" w:space="0" w:color="auto"/>
            <w:left w:val="none" w:sz="0" w:space="0" w:color="auto"/>
            <w:bottom w:val="none" w:sz="0" w:space="0" w:color="auto"/>
            <w:right w:val="none" w:sz="0" w:space="0" w:color="auto"/>
          </w:divBdr>
        </w:div>
        <w:div w:id="722406832">
          <w:marLeft w:val="0"/>
          <w:marRight w:val="0"/>
          <w:marTop w:val="0"/>
          <w:marBottom w:val="0"/>
          <w:divBdr>
            <w:top w:val="none" w:sz="0" w:space="0" w:color="auto"/>
            <w:left w:val="none" w:sz="0" w:space="0" w:color="auto"/>
            <w:bottom w:val="none" w:sz="0" w:space="0" w:color="auto"/>
            <w:right w:val="none" w:sz="0" w:space="0" w:color="auto"/>
          </w:divBdr>
        </w:div>
        <w:div w:id="763111729">
          <w:marLeft w:val="0"/>
          <w:marRight w:val="0"/>
          <w:marTop w:val="0"/>
          <w:marBottom w:val="0"/>
          <w:divBdr>
            <w:top w:val="none" w:sz="0" w:space="0" w:color="auto"/>
            <w:left w:val="none" w:sz="0" w:space="0" w:color="auto"/>
            <w:bottom w:val="none" w:sz="0" w:space="0" w:color="auto"/>
            <w:right w:val="none" w:sz="0" w:space="0" w:color="auto"/>
          </w:divBdr>
        </w:div>
        <w:div w:id="1442383812">
          <w:marLeft w:val="0"/>
          <w:marRight w:val="0"/>
          <w:marTop w:val="0"/>
          <w:marBottom w:val="0"/>
          <w:divBdr>
            <w:top w:val="none" w:sz="0" w:space="0" w:color="auto"/>
            <w:left w:val="none" w:sz="0" w:space="0" w:color="auto"/>
            <w:bottom w:val="none" w:sz="0" w:space="0" w:color="auto"/>
            <w:right w:val="none" w:sz="0" w:space="0" w:color="auto"/>
          </w:divBdr>
        </w:div>
        <w:div w:id="24141781">
          <w:marLeft w:val="0"/>
          <w:marRight w:val="0"/>
          <w:marTop w:val="0"/>
          <w:marBottom w:val="0"/>
          <w:divBdr>
            <w:top w:val="none" w:sz="0" w:space="0" w:color="auto"/>
            <w:left w:val="none" w:sz="0" w:space="0" w:color="auto"/>
            <w:bottom w:val="none" w:sz="0" w:space="0" w:color="auto"/>
            <w:right w:val="none" w:sz="0" w:space="0" w:color="auto"/>
          </w:divBdr>
        </w:div>
        <w:div w:id="165485787">
          <w:marLeft w:val="0"/>
          <w:marRight w:val="0"/>
          <w:marTop w:val="0"/>
          <w:marBottom w:val="0"/>
          <w:divBdr>
            <w:top w:val="none" w:sz="0" w:space="0" w:color="auto"/>
            <w:left w:val="none" w:sz="0" w:space="0" w:color="auto"/>
            <w:bottom w:val="none" w:sz="0" w:space="0" w:color="auto"/>
            <w:right w:val="none" w:sz="0" w:space="0" w:color="auto"/>
          </w:divBdr>
        </w:div>
        <w:div w:id="380129189">
          <w:marLeft w:val="0"/>
          <w:marRight w:val="0"/>
          <w:marTop w:val="0"/>
          <w:marBottom w:val="0"/>
          <w:divBdr>
            <w:top w:val="none" w:sz="0" w:space="0" w:color="auto"/>
            <w:left w:val="none" w:sz="0" w:space="0" w:color="auto"/>
            <w:bottom w:val="none" w:sz="0" w:space="0" w:color="auto"/>
            <w:right w:val="none" w:sz="0" w:space="0" w:color="auto"/>
          </w:divBdr>
        </w:div>
        <w:div w:id="491413031">
          <w:marLeft w:val="0"/>
          <w:marRight w:val="0"/>
          <w:marTop w:val="0"/>
          <w:marBottom w:val="0"/>
          <w:divBdr>
            <w:top w:val="none" w:sz="0" w:space="0" w:color="auto"/>
            <w:left w:val="none" w:sz="0" w:space="0" w:color="auto"/>
            <w:bottom w:val="none" w:sz="0" w:space="0" w:color="auto"/>
            <w:right w:val="none" w:sz="0" w:space="0" w:color="auto"/>
          </w:divBdr>
        </w:div>
        <w:div w:id="440413597">
          <w:marLeft w:val="0"/>
          <w:marRight w:val="0"/>
          <w:marTop w:val="0"/>
          <w:marBottom w:val="0"/>
          <w:divBdr>
            <w:top w:val="none" w:sz="0" w:space="0" w:color="auto"/>
            <w:left w:val="none" w:sz="0" w:space="0" w:color="auto"/>
            <w:bottom w:val="none" w:sz="0" w:space="0" w:color="auto"/>
            <w:right w:val="none" w:sz="0" w:space="0" w:color="auto"/>
          </w:divBdr>
        </w:div>
      </w:divsChild>
    </w:div>
    <w:div w:id="1684090874">
      <w:bodyDiv w:val="1"/>
      <w:marLeft w:val="0"/>
      <w:marRight w:val="0"/>
      <w:marTop w:val="0"/>
      <w:marBottom w:val="0"/>
      <w:divBdr>
        <w:top w:val="none" w:sz="0" w:space="0" w:color="auto"/>
        <w:left w:val="none" w:sz="0" w:space="0" w:color="auto"/>
        <w:bottom w:val="none" w:sz="0" w:space="0" w:color="auto"/>
        <w:right w:val="none" w:sz="0" w:space="0" w:color="auto"/>
      </w:divBdr>
      <w:divsChild>
        <w:div w:id="1501894175">
          <w:marLeft w:val="0"/>
          <w:marRight w:val="0"/>
          <w:marTop w:val="0"/>
          <w:marBottom w:val="0"/>
          <w:divBdr>
            <w:top w:val="none" w:sz="0" w:space="0" w:color="auto"/>
            <w:left w:val="none" w:sz="0" w:space="0" w:color="auto"/>
            <w:bottom w:val="none" w:sz="0" w:space="0" w:color="auto"/>
            <w:right w:val="none" w:sz="0" w:space="0" w:color="auto"/>
          </w:divBdr>
        </w:div>
        <w:div w:id="745299882">
          <w:marLeft w:val="0"/>
          <w:marRight w:val="0"/>
          <w:marTop w:val="0"/>
          <w:marBottom w:val="0"/>
          <w:divBdr>
            <w:top w:val="none" w:sz="0" w:space="0" w:color="auto"/>
            <w:left w:val="none" w:sz="0" w:space="0" w:color="auto"/>
            <w:bottom w:val="none" w:sz="0" w:space="0" w:color="auto"/>
            <w:right w:val="none" w:sz="0" w:space="0" w:color="auto"/>
          </w:divBdr>
        </w:div>
        <w:div w:id="418452210">
          <w:marLeft w:val="0"/>
          <w:marRight w:val="0"/>
          <w:marTop w:val="0"/>
          <w:marBottom w:val="0"/>
          <w:divBdr>
            <w:top w:val="none" w:sz="0" w:space="0" w:color="auto"/>
            <w:left w:val="none" w:sz="0" w:space="0" w:color="auto"/>
            <w:bottom w:val="none" w:sz="0" w:space="0" w:color="auto"/>
            <w:right w:val="none" w:sz="0" w:space="0" w:color="auto"/>
          </w:divBdr>
        </w:div>
        <w:div w:id="1618827696">
          <w:marLeft w:val="0"/>
          <w:marRight w:val="0"/>
          <w:marTop w:val="0"/>
          <w:marBottom w:val="0"/>
          <w:divBdr>
            <w:top w:val="none" w:sz="0" w:space="0" w:color="auto"/>
            <w:left w:val="none" w:sz="0" w:space="0" w:color="auto"/>
            <w:bottom w:val="none" w:sz="0" w:space="0" w:color="auto"/>
            <w:right w:val="none" w:sz="0" w:space="0" w:color="auto"/>
          </w:divBdr>
        </w:div>
        <w:div w:id="1623655737">
          <w:marLeft w:val="0"/>
          <w:marRight w:val="0"/>
          <w:marTop w:val="0"/>
          <w:marBottom w:val="0"/>
          <w:divBdr>
            <w:top w:val="none" w:sz="0" w:space="0" w:color="auto"/>
            <w:left w:val="none" w:sz="0" w:space="0" w:color="auto"/>
            <w:bottom w:val="none" w:sz="0" w:space="0" w:color="auto"/>
            <w:right w:val="none" w:sz="0" w:space="0" w:color="auto"/>
          </w:divBdr>
        </w:div>
      </w:divsChild>
    </w:div>
    <w:div w:id="1689988863">
      <w:bodyDiv w:val="1"/>
      <w:marLeft w:val="0"/>
      <w:marRight w:val="0"/>
      <w:marTop w:val="0"/>
      <w:marBottom w:val="0"/>
      <w:divBdr>
        <w:top w:val="none" w:sz="0" w:space="0" w:color="auto"/>
        <w:left w:val="none" w:sz="0" w:space="0" w:color="auto"/>
        <w:bottom w:val="none" w:sz="0" w:space="0" w:color="auto"/>
        <w:right w:val="none" w:sz="0" w:space="0" w:color="auto"/>
      </w:divBdr>
      <w:divsChild>
        <w:div w:id="731347938">
          <w:marLeft w:val="0"/>
          <w:marRight w:val="0"/>
          <w:marTop w:val="0"/>
          <w:marBottom w:val="0"/>
          <w:divBdr>
            <w:top w:val="none" w:sz="0" w:space="0" w:color="auto"/>
            <w:left w:val="none" w:sz="0" w:space="0" w:color="auto"/>
            <w:bottom w:val="none" w:sz="0" w:space="0" w:color="auto"/>
            <w:right w:val="none" w:sz="0" w:space="0" w:color="auto"/>
          </w:divBdr>
        </w:div>
        <w:div w:id="1167473682">
          <w:marLeft w:val="0"/>
          <w:marRight w:val="0"/>
          <w:marTop w:val="0"/>
          <w:marBottom w:val="0"/>
          <w:divBdr>
            <w:top w:val="none" w:sz="0" w:space="0" w:color="auto"/>
            <w:left w:val="none" w:sz="0" w:space="0" w:color="auto"/>
            <w:bottom w:val="none" w:sz="0" w:space="0" w:color="auto"/>
            <w:right w:val="none" w:sz="0" w:space="0" w:color="auto"/>
          </w:divBdr>
        </w:div>
        <w:div w:id="120417604">
          <w:marLeft w:val="0"/>
          <w:marRight w:val="0"/>
          <w:marTop w:val="0"/>
          <w:marBottom w:val="0"/>
          <w:divBdr>
            <w:top w:val="none" w:sz="0" w:space="0" w:color="auto"/>
            <w:left w:val="none" w:sz="0" w:space="0" w:color="auto"/>
            <w:bottom w:val="none" w:sz="0" w:space="0" w:color="auto"/>
            <w:right w:val="none" w:sz="0" w:space="0" w:color="auto"/>
          </w:divBdr>
        </w:div>
        <w:div w:id="1645814540">
          <w:marLeft w:val="0"/>
          <w:marRight w:val="0"/>
          <w:marTop w:val="0"/>
          <w:marBottom w:val="0"/>
          <w:divBdr>
            <w:top w:val="none" w:sz="0" w:space="0" w:color="auto"/>
            <w:left w:val="none" w:sz="0" w:space="0" w:color="auto"/>
            <w:bottom w:val="none" w:sz="0" w:space="0" w:color="auto"/>
            <w:right w:val="none" w:sz="0" w:space="0" w:color="auto"/>
          </w:divBdr>
        </w:div>
        <w:div w:id="62682552">
          <w:marLeft w:val="0"/>
          <w:marRight w:val="0"/>
          <w:marTop w:val="0"/>
          <w:marBottom w:val="0"/>
          <w:divBdr>
            <w:top w:val="none" w:sz="0" w:space="0" w:color="auto"/>
            <w:left w:val="none" w:sz="0" w:space="0" w:color="auto"/>
            <w:bottom w:val="none" w:sz="0" w:space="0" w:color="auto"/>
            <w:right w:val="none" w:sz="0" w:space="0" w:color="auto"/>
          </w:divBdr>
        </w:div>
        <w:div w:id="792135576">
          <w:marLeft w:val="0"/>
          <w:marRight w:val="0"/>
          <w:marTop w:val="0"/>
          <w:marBottom w:val="0"/>
          <w:divBdr>
            <w:top w:val="none" w:sz="0" w:space="0" w:color="auto"/>
            <w:left w:val="none" w:sz="0" w:space="0" w:color="auto"/>
            <w:bottom w:val="none" w:sz="0" w:space="0" w:color="auto"/>
            <w:right w:val="none" w:sz="0" w:space="0" w:color="auto"/>
          </w:divBdr>
        </w:div>
        <w:div w:id="1328822595">
          <w:marLeft w:val="0"/>
          <w:marRight w:val="0"/>
          <w:marTop w:val="0"/>
          <w:marBottom w:val="0"/>
          <w:divBdr>
            <w:top w:val="none" w:sz="0" w:space="0" w:color="auto"/>
            <w:left w:val="none" w:sz="0" w:space="0" w:color="auto"/>
            <w:bottom w:val="none" w:sz="0" w:space="0" w:color="auto"/>
            <w:right w:val="none" w:sz="0" w:space="0" w:color="auto"/>
          </w:divBdr>
        </w:div>
      </w:divsChild>
    </w:div>
    <w:div w:id="1724718944">
      <w:bodyDiv w:val="1"/>
      <w:marLeft w:val="0"/>
      <w:marRight w:val="0"/>
      <w:marTop w:val="0"/>
      <w:marBottom w:val="0"/>
      <w:divBdr>
        <w:top w:val="none" w:sz="0" w:space="0" w:color="auto"/>
        <w:left w:val="none" w:sz="0" w:space="0" w:color="auto"/>
        <w:bottom w:val="none" w:sz="0" w:space="0" w:color="auto"/>
        <w:right w:val="none" w:sz="0" w:space="0" w:color="auto"/>
      </w:divBdr>
      <w:divsChild>
        <w:div w:id="1861699178">
          <w:marLeft w:val="0"/>
          <w:marRight w:val="0"/>
          <w:marTop w:val="0"/>
          <w:marBottom w:val="0"/>
          <w:divBdr>
            <w:top w:val="none" w:sz="0" w:space="0" w:color="auto"/>
            <w:left w:val="none" w:sz="0" w:space="0" w:color="auto"/>
            <w:bottom w:val="none" w:sz="0" w:space="0" w:color="auto"/>
            <w:right w:val="none" w:sz="0" w:space="0" w:color="auto"/>
          </w:divBdr>
        </w:div>
        <w:div w:id="1730377530">
          <w:marLeft w:val="0"/>
          <w:marRight w:val="0"/>
          <w:marTop w:val="0"/>
          <w:marBottom w:val="0"/>
          <w:divBdr>
            <w:top w:val="none" w:sz="0" w:space="0" w:color="auto"/>
            <w:left w:val="none" w:sz="0" w:space="0" w:color="auto"/>
            <w:bottom w:val="none" w:sz="0" w:space="0" w:color="auto"/>
            <w:right w:val="none" w:sz="0" w:space="0" w:color="auto"/>
          </w:divBdr>
        </w:div>
        <w:div w:id="550120838">
          <w:marLeft w:val="0"/>
          <w:marRight w:val="0"/>
          <w:marTop w:val="0"/>
          <w:marBottom w:val="0"/>
          <w:divBdr>
            <w:top w:val="none" w:sz="0" w:space="0" w:color="auto"/>
            <w:left w:val="none" w:sz="0" w:space="0" w:color="auto"/>
            <w:bottom w:val="none" w:sz="0" w:space="0" w:color="auto"/>
            <w:right w:val="none" w:sz="0" w:space="0" w:color="auto"/>
          </w:divBdr>
        </w:div>
        <w:div w:id="351956666">
          <w:marLeft w:val="0"/>
          <w:marRight w:val="0"/>
          <w:marTop w:val="0"/>
          <w:marBottom w:val="0"/>
          <w:divBdr>
            <w:top w:val="none" w:sz="0" w:space="0" w:color="auto"/>
            <w:left w:val="none" w:sz="0" w:space="0" w:color="auto"/>
            <w:bottom w:val="none" w:sz="0" w:space="0" w:color="auto"/>
            <w:right w:val="none" w:sz="0" w:space="0" w:color="auto"/>
          </w:divBdr>
        </w:div>
        <w:div w:id="1808477102">
          <w:marLeft w:val="0"/>
          <w:marRight w:val="0"/>
          <w:marTop w:val="0"/>
          <w:marBottom w:val="0"/>
          <w:divBdr>
            <w:top w:val="none" w:sz="0" w:space="0" w:color="auto"/>
            <w:left w:val="none" w:sz="0" w:space="0" w:color="auto"/>
            <w:bottom w:val="none" w:sz="0" w:space="0" w:color="auto"/>
            <w:right w:val="none" w:sz="0" w:space="0" w:color="auto"/>
          </w:divBdr>
        </w:div>
        <w:div w:id="1247686031">
          <w:marLeft w:val="0"/>
          <w:marRight w:val="0"/>
          <w:marTop w:val="0"/>
          <w:marBottom w:val="0"/>
          <w:divBdr>
            <w:top w:val="none" w:sz="0" w:space="0" w:color="auto"/>
            <w:left w:val="none" w:sz="0" w:space="0" w:color="auto"/>
            <w:bottom w:val="none" w:sz="0" w:space="0" w:color="auto"/>
            <w:right w:val="none" w:sz="0" w:space="0" w:color="auto"/>
          </w:divBdr>
        </w:div>
        <w:div w:id="1573001606">
          <w:marLeft w:val="0"/>
          <w:marRight w:val="0"/>
          <w:marTop w:val="0"/>
          <w:marBottom w:val="0"/>
          <w:divBdr>
            <w:top w:val="none" w:sz="0" w:space="0" w:color="auto"/>
            <w:left w:val="none" w:sz="0" w:space="0" w:color="auto"/>
            <w:bottom w:val="none" w:sz="0" w:space="0" w:color="auto"/>
            <w:right w:val="none" w:sz="0" w:space="0" w:color="auto"/>
          </w:divBdr>
        </w:div>
        <w:div w:id="972442458">
          <w:marLeft w:val="0"/>
          <w:marRight w:val="0"/>
          <w:marTop w:val="0"/>
          <w:marBottom w:val="0"/>
          <w:divBdr>
            <w:top w:val="none" w:sz="0" w:space="0" w:color="auto"/>
            <w:left w:val="none" w:sz="0" w:space="0" w:color="auto"/>
            <w:bottom w:val="none" w:sz="0" w:space="0" w:color="auto"/>
            <w:right w:val="none" w:sz="0" w:space="0" w:color="auto"/>
          </w:divBdr>
        </w:div>
        <w:div w:id="1349257496">
          <w:marLeft w:val="0"/>
          <w:marRight w:val="0"/>
          <w:marTop w:val="0"/>
          <w:marBottom w:val="0"/>
          <w:divBdr>
            <w:top w:val="none" w:sz="0" w:space="0" w:color="auto"/>
            <w:left w:val="none" w:sz="0" w:space="0" w:color="auto"/>
            <w:bottom w:val="none" w:sz="0" w:space="0" w:color="auto"/>
            <w:right w:val="none" w:sz="0" w:space="0" w:color="auto"/>
          </w:divBdr>
        </w:div>
        <w:div w:id="1796631670">
          <w:marLeft w:val="0"/>
          <w:marRight w:val="0"/>
          <w:marTop w:val="0"/>
          <w:marBottom w:val="0"/>
          <w:divBdr>
            <w:top w:val="none" w:sz="0" w:space="0" w:color="auto"/>
            <w:left w:val="none" w:sz="0" w:space="0" w:color="auto"/>
            <w:bottom w:val="none" w:sz="0" w:space="0" w:color="auto"/>
            <w:right w:val="none" w:sz="0" w:space="0" w:color="auto"/>
          </w:divBdr>
        </w:div>
        <w:div w:id="450633019">
          <w:marLeft w:val="0"/>
          <w:marRight w:val="0"/>
          <w:marTop w:val="0"/>
          <w:marBottom w:val="0"/>
          <w:divBdr>
            <w:top w:val="none" w:sz="0" w:space="0" w:color="auto"/>
            <w:left w:val="none" w:sz="0" w:space="0" w:color="auto"/>
            <w:bottom w:val="none" w:sz="0" w:space="0" w:color="auto"/>
            <w:right w:val="none" w:sz="0" w:space="0" w:color="auto"/>
          </w:divBdr>
        </w:div>
      </w:divsChild>
    </w:div>
    <w:div w:id="1768232770">
      <w:bodyDiv w:val="1"/>
      <w:marLeft w:val="0"/>
      <w:marRight w:val="0"/>
      <w:marTop w:val="0"/>
      <w:marBottom w:val="0"/>
      <w:divBdr>
        <w:top w:val="none" w:sz="0" w:space="0" w:color="auto"/>
        <w:left w:val="none" w:sz="0" w:space="0" w:color="auto"/>
        <w:bottom w:val="none" w:sz="0" w:space="0" w:color="auto"/>
        <w:right w:val="none" w:sz="0" w:space="0" w:color="auto"/>
      </w:divBdr>
      <w:divsChild>
        <w:div w:id="821698756">
          <w:marLeft w:val="0"/>
          <w:marRight w:val="0"/>
          <w:marTop w:val="0"/>
          <w:marBottom w:val="0"/>
          <w:divBdr>
            <w:top w:val="none" w:sz="0" w:space="0" w:color="auto"/>
            <w:left w:val="none" w:sz="0" w:space="0" w:color="auto"/>
            <w:bottom w:val="none" w:sz="0" w:space="0" w:color="auto"/>
            <w:right w:val="none" w:sz="0" w:space="0" w:color="auto"/>
          </w:divBdr>
        </w:div>
        <w:div w:id="2117751900">
          <w:marLeft w:val="0"/>
          <w:marRight w:val="0"/>
          <w:marTop w:val="0"/>
          <w:marBottom w:val="0"/>
          <w:divBdr>
            <w:top w:val="none" w:sz="0" w:space="0" w:color="auto"/>
            <w:left w:val="none" w:sz="0" w:space="0" w:color="auto"/>
            <w:bottom w:val="none" w:sz="0" w:space="0" w:color="auto"/>
            <w:right w:val="none" w:sz="0" w:space="0" w:color="auto"/>
          </w:divBdr>
        </w:div>
      </w:divsChild>
    </w:div>
    <w:div w:id="1817532298">
      <w:bodyDiv w:val="1"/>
      <w:marLeft w:val="0"/>
      <w:marRight w:val="0"/>
      <w:marTop w:val="0"/>
      <w:marBottom w:val="0"/>
      <w:divBdr>
        <w:top w:val="none" w:sz="0" w:space="0" w:color="auto"/>
        <w:left w:val="none" w:sz="0" w:space="0" w:color="auto"/>
        <w:bottom w:val="none" w:sz="0" w:space="0" w:color="auto"/>
        <w:right w:val="none" w:sz="0" w:space="0" w:color="auto"/>
      </w:divBdr>
      <w:divsChild>
        <w:div w:id="1620182931">
          <w:marLeft w:val="0"/>
          <w:marRight w:val="0"/>
          <w:marTop w:val="0"/>
          <w:marBottom w:val="0"/>
          <w:divBdr>
            <w:top w:val="none" w:sz="0" w:space="0" w:color="auto"/>
            <w:left w:val="none" w:sz="0" w:space="0" w:color="auto"/>
            <w:bottom w:val="none" w:sz="0" w:space="0" w:color="auto"/>
            <w:right w:val="none" w:sz="0" w:space="0" w:color="auto"/>
          </w:divBdr>
        </w:div>
        <w:div w:id="211431143">
          <w:marLeft w:val="0"/>
          <w:marRight w:val="0"/>
          <w:marTop w:val="0"/>
          <w:marBottom w:val="0"/>
          <w:divBdr>
            <w:top w:val="none" w:sz="0" w:space="0" w:color="auto"/>
            <w:left w:val="none" w:sz="0" w:space="0" w:color="auto"/>
            <w:bottom w:val="none" w:sz="0" w:space="0" w:color="auto"/>
            <w:right w:val="none" w:sz="0" w:space="0" w:color="auto"/>
          </w:divBdr>
        </w:div>
        <w:div w:id="1455051931">
          <w:marLeft w:val="0"/>
          <w:marRight w:val="0"/>
          <w:marTop w:val="0"/>
          <w:marBottom w:val="0"/>
          <w:divBdr>
            <w:top w:val="none" w:sz="0" w:space="0" w:color="auto"/>
            <w:left w:val="none" w:sz="0" w:space="0" w:color="auto"/>
            <w:bottom w:val="none" w:sz="0" w:space="0" w:color="auto"/>
            <w:right w:val="none" w:sz="0" w:space="0" w:color="auto"/>
          </w:divBdr>
        </w:div>
        <w:div w:id="1744178103">
          <w:marLeft w:val="0"/>
          <w:marRight w:val="0"/>
          <w:marTop w:val="0"/>
          <w:marBottom w:val="0"/>
          <w:divBdr>
            <w:top w:val="none" w:sz="0" w:space="0" w:color="auto"/>
            <w:left w:val="none" w:sz="0" w:space="0" w:color="auto"/>
            <w:bottom w:val="none" w:sz="0" w:space="0" w:color="auto"/>
            <w:right w:val="none" w:sz="0" w:space="0" w:color="auto"/>
          </w:divBdr>
        </w:div>
        <w:div w:id="1793283541">
          <w:marLeft w:val="0"/>
          <w:marRight w:val="0"/>
          <w:marTop w:val="0"/>
          <w:marBottom w:val="0"/>
          <w:divBdr>
            <w:top w:val="none" w:sz="0" w:space="0" w:color="auto"/>
            <w:left w:val="none" w:sz="0" w:space="0" w:color="auto"/>
            <w:bottom w:val="none" w:sz="0" w:space="0" w:color="auto"/>
            <w:right w:val="none" w:sz="0" w:space="0" w:color="auto"/>
          </w:divBdr>
        </w:div>
      </w:divsChild>
    </w:div>
    <w:div w:id="1820264498">
      <w:bodyDiv w:val="1"/>
      <w:marLeft w:val="0"/>
      <w:marRight w:val="0"/>
      <w:marTop w:val="0"/>
      <w:marBottom w:val="0"/>
      <w:divBdr>
        <w:top w:val="none" w:sz="0" w:space="0" w:color="auto"/>
        <w:left w:val="none" w:sz="0" w:space="0" w:color="auto"/>
        <w:bottom w:val="none" w:sz="0" w:space="0" w:color="auto"/>
        <w:right w:val="none" w:sz="0" w:space="0" w:color="auto"/>
      </w:divBdr>
      <w:divsChild>
        <w:div w:id="250357013">
          <w:marLeft w:val="0"/>
          <w:marRight w:val="0"/>
          <w:marTop w:val="0"/>
          <w:marBottom w:val="0"/>
          <w:divBdr>
            <w:top w:val="none" w:sz="0" w:space="0" w:color="auto"/>
            <w:left w:val="none" w:sz="0" w:space="0" w:color="auto"/>
            <w:bottom w:val="none" w:sz="0" w:space="0" w:color="auto"/>
            <w:right w:val="none" w:sz="0" w:space="0" w:color="auto"/>
          </w:divBdr>
        </w:div>
        <w:div w:id="261887600">
          <w:marLeft w:val="0"/>
          <w:marRight w:val="0"/>
          <w:marTop w:val="0"/>
          <w:marBottom w:val="0"/>
          <w:divBdr>
            <w:top w:val="none" w:sz="0" w:space="0" w:color="auto"/>
            <w:left w:val="none" w:sz="0" w:space="0" w:color="auto"/>
            <w:bottom w:val="none" w:sz="0" w:space="0" w:color="auto"/>
            <w:right w:val="none" w:sz="0" w:space="0" w:color="auto"/>
          </w:divBdr>
        </w:div>
        <w:div w:id="313267071">
          <w:marLeft w:val="0"/>
          <w:marRight w:val="0"/>
          <w:marTop w:val="0"/>
          <w:marBottom w:val="0"/>
          <w:divBdr>
            <w:top w:val="none" w:sz="0" w:space="0" w:color="auto"/>
            <w:left w:val="none" w:sz="0" w:space="0" w:color="auto"/>
            <w:bottom w:val="none" w:sz="0" w:space="0" w:color="auto"/>
            <w:right w:val="none" w:sz="0" w:space="0" w:color="auto"/>
          </w:divBdr>
        </w:div>
        <w:div w:id="369300577">
          <w:marLeft w:val="0"/>
          <w:marRight w:val="0"/>
          <w:marTop w:val="0"/>
          <w:marBottom w:val="0"/>
          <w:divBdr>
            <w:top w:val="none" w:sz="0" w:space="0" w:color="auto"/>
            <w:left w:val="none" w:sz="0" w:space="0" w:color="auto"/>
            <w:bottom w:val="none" w:sz="0" w:space="0" w:color="auto"/>
            <w:right w:val="none" w:sz="0" w:space="0" w:color="auto"/>
          </w:divBdr>
        </w:div>
        <w:div w:id="415052861">
          <w:marLeft w:val="0"/>
          <w:marRight w:val="0"/>
          <w:marTop w:val="0"/>
          <w:marBottom w:val="0"/>
          <w:divBdr>
            <w:top w:val="none" w:sz="0" w:space="0" w:color="auto"/>
            <w:left w:val="none" w:sz="0" w:space="0" w:color="auto"/>
            <w:bottom w:val="none" w:sz="0" w:space="0" w:color="auto"/>
            <w:right w:val="none" w:sz="0" w:space="0" w:color="auto"/>
          </w:divBdr>
        </w:div>
        <w:div w:id="687871737">
          <w:marLeft w:val="0"/>
          <w:marRight w:val="0"/>
          <w:marTop w:val="0"/>
          <w:marBottom w:val="0"/>
          <w:divBdr>
            <w:top w:val="none" w:sz="0" w:space="0" w:color="auto"/>
            <w:left w:val="none" w:sz="0" w:space="0" w:color="auto"/>
            <w:bottom w:val="none" w:sz="0" w:space="0" w:color="auto"/>
            <w:right w:val="none" w:sz="0" w:space="0" w:color="auto"/>
          </w:divBdr>
        </w:div>
        <w:div w:id="712579397">
          <w:marLeft w:val="0"/>
          <w:marRight w:val="0"/>
          <w:marTop w:val="0"/>
          <w:marBottom w:val="0"/>
          <w:divBdr>
            <w:top w:val="none" w:sz="0" w:space="0" w:color="auto"/>
            <w:left w:val="none" w:sz="0" w:space="0" w:color="auto"/>
            <w:bottom w:val="none" w:sz="0" w:space="0" w:color="auto"/>
            <w:right w:val="none" w:sz="0" w:space="0" w:color="auto"/>
          </w:divBdr>
        </w:div>
        <w:div w:id="722755593">
          <w:marLeft w:val="0"/>
          <w:marRight w:val="0"/>
          <w:marTop w:val="0"/>
          <w:marBottom w:val="0"/>
          <w:divBdr>
            <w:top w:val="none" w:sz="0" w:space="0" w:color="auto"/>
            <w:left w:val="none" w:sz="0" w:space="0" w:color="auto"/>
            <w:bottom w:val="none" w:sz="0" w:space="0" w:color="auto"/>
            <w:right w:val="none" w:sz="0" w:space="0" w:color="auto"/>
          </w:divBdr>
        </w:div>
        <w:div w:id="749158707">
          <w:marLeft w:val="0"/>
          <w:marRight w:val="0"/>
          <w:marTop w:val="0"/>
          <w:marBottom w:val="0"/>
          <w:divBdr>
            <w:top w:val="none" w:sz="0" w:space="0" w:color="auto"/>
            <w:left w:val="none" w:sz="0" w:space="0" w:color="auto"/>
            <w:bottom w:val="none" w:sz="0" w:space="0" w:color="auto"/>
            <w:right w:val="none" w:sz="0" w:space="0" w:color="auto"/>
          </w:divBdr>
        </w:div>
        <w:div w:id="799615367">
          <w:marLeft w:val="0"/>
          <w:marRight w:val="0"/>
          <w:marTop w:val="0"/>
          <w:marBottom w:val="0"/>
          <w:divBdr>
            <w:top w:val="none" w:sz="0" w:space="0" w:color="auto"/>
            <w:left w:val="none" w:sz="0" w:space="0" w:color="auto"/>
            <w:bottom w:val="none" w:sz="0" w:space="0" w:color="auto"/>
            <w:right w:val="none" w:sz="0" w:space="0" w:color="auto"/>
          </w:divBdr>
        </w:div>
        <w:div w:id="823082887">
          <w:marLeft w:val="0"/>
          <w:marRight w:val="0"/>
          <w:marTop w:val="0"/>
          <w:marBottom w:val="0"/>
          <w:divBdr>
            <w:top w:val="none" w:sz="0" w:space="0" w:color="auto"/>
            <w:left w:val="none" w:sz="0" w:space="0" w:color="auto"/>
            <w:bottom w:val="none" w:sz="0" w:space="0" w:color="auto"/>
            <w:right w:val="none" w:sz="0" w:space="0" w:color="auto"/>
          </w:divBdr>
        </w:div>
        <w:div w:id="934365214">
          <w:marLeft w:val="0"/>
          <w:marRight w:val="0"/>
          <w:marTop w:val="0"/>
          <w:marBottom w:val="0"/>
          <w:divBdr>
            <w:top w:val="none" w:sz="0" w:space="0" w:color="auto"/>
            <w:left w:val="none" w:sz="0" w:space="0" w:color="auto"/>
            <w:bottom w:val="none" w:sz="0" w:space="0" w:color="auto"/>
            <w:right w:val="none" w:sz="0" w:space="0" w:color="auto"/>
          </w:divBdr>
        </w:div>
        <w:div w:id="1111515194">
          <w:marLeft w:val="0"/>
          <w:marRight w:val="0"/>
          <w:marTop w:val="0"/>
          <w:marBottom w:val="0"/>
          <w:divBdr>
            <w:top w:val="none" w:sz="0" w:space="0" w:color="auto"/>
            <w:left w:val="none" w:sz="0" w:space="0" w:color="auto"/>
            <w:bottom w:val="none" w:sz="0" w:space="0" w:color="auto"/>
            <w:right w:val="none" w:sz="0" w:space="0" w:color="auto"/>
          </w:divBdr>
        </w:div>
        <w:div w:id="1123187864">
          <w:marLeft w:val="0"/>
          <w:marRight w:val="0"/>
          <w:marTop w:val="0"/>
          <w:marBottom w:val="0"/>
          <w:divBdr>
            <w:top w:val="none" w:sz="0" w:space="0" w:color="auto"/>
            <w:left w:val="none" w:sz="0" w:space="0" w:color="auto"/>
            <w:bottom w:val="none" w:sz="0" w:space="0" w:color="auto"/>
            <w:right w:val="none" w:sz="0" w:space="0" w:color="auto"/>
          </w:divBdr>
        </w:div>
        <w:div w:id="1411930078">
          <w:marLeft w:val="0"/>
          <w:marRight w:val="0"/>
          <w:marTop w:val="0"/>
          <w:marBottom w:val="0"/>
          <w:divBdr>
            <w:top w:val="none" w:sz="0" w:space="0" w:color="auto"/>
            <w:left w:val="none" w:sz="0" w:space="0" w:color="auto"/>
            <w:bottom w:val="none" w:sz="0" w:space="0" w:color="auto"/>
            <w:right w:val="none" w:sz="0" w:space="0" w:color="auto"/>
          </w:divBdr>
        </w:div>
        <w:div w:id="1425956231">
          <w:marLeft w:val="0"/>
          <w:marRight w:val="0"/>
          <w:marTop w:val="0"/>
          <w:marBottom w:val="0"/>
          <w:divBdr>
            <w:top w:val="none" w:sz="0" w:space="0" w:color="auto"/>
            <w:left w:val="none" w:sz="0" w:space="0" w:color="auto"/>
            <w:bottom w:val="none" w:sz="0" w:space="0" w:color="auto"/>
            <w:right w:val="none" w:sz="0" w:space="0" w:color="auto"/>
          </w:divBdr>
        </w:div>
        <w:div w:id="1426149100">
          <w:marLeft w:val="0"/>
          <w:marRight w:val="0"/>
          <w:marTop w:val="0"/>
          <w:marBottom w:val="0"/>
          <w:divBdr>
            <w:top w:val="none" w:sz="0" w:space="0" w:color="auto"/>
            <w:left w:val="none" w:sz="0" w:space="0" w:color="auto"/>
            <w:bottom w:val="none" w:sz="0" w:space="0" w:color="auto"/>
            <w:right w:val="none" w:sz="0" w:space="0" w:color="auto"/>
          </w:divBdr>
        </w:div>
        <w:div w:id="1436091758">
          <w:marLeft w:val="0"/>
          <w:marRight w:val="0"/>
          <w:marTop w:val="0"/>
          <w:marBottom w:val="0"/>
          <w:divBdr>
            <w:top w:val="none" w:sz="0" w:space="0" w:color="auto"/>
            <w:left w:val="none" w:sz="0" w:space="0" w:color="auto"/>
            <w:bottom w:val="none" w:sz="0" w:space="0" w:color="auto"/>
            <w:right w:val="none" w:sz="0" w:space="0" w:color="auto"/>
          </w:divBdr>
        </w:div>
        <w:div w:id="1517184194">
          <w:marLeft w:val="0"/>
          <w:marRight w:val="0"/>
          <w:marTop w:val="0"/>
          <w:marBottom w:val="0"/>
          <w:divBdr>
            <w:top w:val="none" w:sz="0" w:space="0" w:color="auto"/>
            <w:left w:val="none" w:sz="0" w:space="0" w:color="auto"/>
            <w:bottom w:val="none" w:sz="0" w:space="0" w:color="auto"/>
            <w:right w:val="none" w:sz="0" w:space="0" w:color="auto"/>
          </w:divBdr>
        </w:div>
        <w:div w:id="1626499443">
          <w:marLeft w:val="0"/>
          <w:marRight w:val="0"/>
          <w:marTop w:val="0"/>
          <w:marBottom w:val="0"/>
          <w:divBdr>
            <w:top w:val="none" w:sz="0" w:space="0" w:color="auto"/>
            <w:left w:val="none" w:sz="0" w:space="0" w:color="auto"/>
            <w:bottom w:val="none" w:sz="0" w:space="0" w:color="auto"/>
            <w:right w:val="none" w:sz="0" w:space="0" w:color="auto"/>
          </w:divBdr>
        </w:div>
        <w:div w:id="1690181391">
          <w:marLeft w:val="0"/>
          <w:marRight w:val="0"/>
          <w:marTop w:val="0"/>
          <w:marBottom w:val="0"/>
          <w:divBdr>
            <w:top w:val="none" w:sz="0" w:space="0" w:color="auto"/>
            <w:left w:val="none" w:sz="0" w:space="0" w:color="auto"/>
            <w:bottom w:val="none" w:sz="0" w:space="0" w:color="auto"/>
            <w:right w:val="none" w:sz="0" w:space="0" w:color="auto"/>
          </w:divBdr>
        </w:div>
        <w:div w:id="1878810030">
          <w:marLeft w:val="0"/>
          <w:marRight w:val="0"/>
          <w:marTop w:val="0"/>
          <w:marBottom w:val="0"/>
          <w:divBdr>
            <w:top w:val="none" w:sz="0" w:space="0" w:color="auto"/>
            <w:left w:val="none" w:sz="0" w:space="0" w:color="auto"/>
            <w:bottom w:val="none" w:sz="0" w:space="0" w:color="auto"/>
            <w:right w:val="none" w:sz="0" w:space="0" w:color="auto"/>
          </w:divBdr>
        </w:div>
        <w:div w:id="1982416634">
          <w:marLeft w:val="0"/>
          <w:marRight w:val="0"/>
          <w:marTop w:val="0"/>
          <w:marBottom w:val="0"/>
          <w:divBdr>
            <w:top w:val="none" w:sz="0" w:space="0" w:color="auto"/>
            <w:left w:val="none" w:sz="0" w:space="0" w:color="auto"/>
            <w:bottom w:val="none" w:sz="0" w:space="0" w:color="auto"/>
            <w:right w:val="none" w:sz="0" w:space="0" w:color="auto"/>
          </w:divBdr>
        </w:div>
        <w:div w:id="2030789650">
          <w:marLeft w:val="0"/>
          <w:marRight w:val="0"/>
          <w:marTop w:val="0"/>
          <w:marBottom w:val="0"/>
          <w:divBdr>
            <w:top w:val="none" w:sz="0" w:space="0" w:color="auto"/>
            <w:left w:val="none" w:sz="0" w:space="0" w:color="auto"/>
            <w:bottom w:val="none" w:sz="0" w:space="0" w:color="auto"/>
            <w:right w:val="none" w:sz="0" w:space="0" w:color="auto"/>
          </w:divBdr>
        </w:div>
        <w:div w:id="2050495722">
          <w:marLeft w:val="0"/>
          <w:marRight w:val="0"/>
          <w:marTop w:val="0"/>
          <w:marBottom w:val="0"/>
          <w:divBdr>
            <w:top w:val="none" w:sz="0" w:space="0" w:color="auto"/>
            <w:left w:val="none" w:sz="0" w:space="0" w:color="auto"/>
            <w:bottom w:val="none" w:sz="0" w:space="0" w:color="auto"/>
            <w:right w:val="none" w:sz="0" w:space="0" w:color="auto"/>
          </w:divBdr>
        </w:div>
        <w:div w:id="2071616092">
          <w:marLeft w:val="0"/>
          <w:marRight w:val="0"/>
          <w:marTop w:val="0"/>
          <w:marBottom w:val="0"/>
          <w:divBdr>
            <w:top w:val="none" w:sz="0" w:space="0" w:color="auto"/>
            <w:left w:val="none" w:sz="0" w:space="0" w:color="auto"/>
            <w:bottom w:val="none" w:sz="0" w:space="0" w:color="auto"/>
            <w:right w:val="none" w:sz="0" w:space="0" w:color="auto"/>
          </w:divBdr>
        </w:div>
        <w:div w:id="2123183896">
          <w:marLeft w:val="0"/>
          <w:marRight w:val="0"/>
          <w:marTop w:val="0"/>
          <w:marBottom w:val="0"/>
          <w:divBdr>
            <w:top w:val="none" w:sz="0" w:space="0" w:color="auto"/>
            <w:left w:val="none" w:sz="0" w:space="0" w:color="auto"/>
            <w:bottom w:val="none" w:sz="0" w:space="0" w:color="auto"/>
            <w:right w:val="none" w:sz="0" w:space="0" w:color="auto"/>
          </w:divBdr>
        </w:div>
        <w:div w:id="2130735171">
          <w:marLeft w:val="0"/>
          <w:marRight w:val="0"/>
          <w:marTop w:val="0"/>
          <w:marBottom w:val="0"/>
          <w:divBdr>
            <w:top w:val="none" w:sz="0" w:space="0" w:color="auto"/>
            <w:left w:val="none" w:sz="0" w:space="0" w:color="auto"/>
            <w:bottom w:val="none" w:sz="0" w:space="0" w:color="auto"/>
            <w:right w:val="none" w:sz="0" w:space="0" w:color="auto"/>
          </w:divBdr>
        </w:div>
      </w:divsChild>
    </w:div>
    <w:div w:id="1904564832">
      <w:bodyDiv w:val="1"/>
      <w:marLeft w:val="0"/>
      <w:marRight w:val="0"/>
      <w:marTop w:val="0"/>
      <w:marBottom w:val="0"/>
      <w:divBdr>
        <w:top w:val="none" w:sz="0" w:space="0" w:color="auto"/>
        <w:left w:val="none" w:sz="0" w:space="0" w:color="auto"/>
        <w:bottom w:val="none" w:sz="0" w:space="0" w:color="auto"/>
        <w:right w:val="none" w:sz="0" w:space="0" w:color="auto"/>
      </w:divBdr>
      <w:divsChild>
        <w:div w:id="1617567396">
          <w:marLeft w:val="0"/>
          <w:marRight w:val="0"/>
          <w:marTop w:val="0"/>
          <w:marBottom w:val="0"/>
          <w:divBdr>
            <w:top w:val="none" w:sz="0" w:space="0" w:color="auto"/>
            <w:left w:val="none" w:sz="0" w:space="0" w:color="auto"/>
            <w:bottom w:val="none" w:sz="0" w:space="0" w:color="auto"/>
            <w:right w:val="none" w:sz="0" w:space="0" w:color="auto"/>
          </w:divBdr>
        </w:div>
        <w:div w:id="149640584">
          <w:marLeft w:val="0"/>
          <w:marRight w:val="0"/>
          <w:marTop w:val="0"/>
          <w:marBottom w:val="0"/>
          <w:divBdr>
            <w:top w:val="none" w:sz="0" w:space="0" w:color="auto"/>
            <w:left w:val="none" w:sz="0" w:space="0" w:color="auto"/>
            <w:bottom w:val="none" w:sz="0" w:space="0" w:color="auto"/>
            <w:right w:val="none" w:sz="0" w:space="0" w:color="auto"/>
          </w:divBdr>
        </w:div>
        <w:div w:id="1842741994">
          <w:marLeft w:val="0"/>
          <w:marRight w:val="0"/>
          <w:marTop w:val="0"/>
          <w:marBottom w:val="0"/>
          <w:divBdr>
            <w:top w:val="none" w:sz="0" w:space="0" w:color="auto"/>
            <w:left w:val="none" w:sz="0" w:space="0" w:color="auto"/>
            <w:bottom w:val="none" w:sz="0" w:space="0" w:color="auto"/>
            <w:right w:val="none" w:sz="0" w:space="0" w:color="auto"/>
          </w:divBdr>
        </w:div>
        <w:div w:id="1721660844">
          <w:marLeft w:val="0"/>
          <w:marRight w:val="0"/>
          <w:marTop w:val="0"/>
          <w:marBottom w:val="0"/>
          <w:divBdr>
            <w:top w:val="none" w:sz="0" w:space="0" w:color="auto"/>
            <w:left w:val="none" w:sz="0" w:space="0" w:color="auto"/>
            <w:bottom w:val="none" w:sz="0" w:space="0" w:color="auto"/>
            <w:right w:val="none" w:sz="0" w:space="0" w:color="auto"/>
          </w:divBdr>
        </w:div>
      </w:divsChild>
    </w:div>
    <w:div w:id="1912035776">
      <w:bodyDiv w:val="1"/>
      <w:marLeft w:val="0"/>
      <w:marRight w:val="0"/>
      <w:marTop w:val="0"/>
      <w:marBottom w:val="0"/>
      <w:divBdr>
        <w:top w:val="none" w:sz="0" w:space="0" w:color="auto"/>
        <w:left w:val="none" w:sz="0" w:space="0" w:color="auto"/>
        <w:bottom w:val="none" w:sz="0" w:space="0" w:color="auto"/>
        <w:right w:val="none" w:sz="0" w:space="0" w:color="auto"/>
      </w:divBdr>
      <w:divsChild>
        <w:div w:id="1311249390">
          <w:marLeft w:val="0"/>
          <w:marRight w:val="0"/>
          <w:marTop w:val="0"/>
          <w:marBottom w:val="0"/>
          <w:divBdr>
            <w:top w:val="none" w:sz="0" w:space="0" w:color="auto"/>
            <w:left w:val="none" w:sz="0" w:space="0" w:color="auto"/>
            <w:bottom w:val="none" w:sz="0" w:space="0" w:color="auto"/>
            <w:right w:val="none" w:sz="0" w:space="0" w:color="auto"/>
          </w:divBdr>
        </w:div>
        <w:div w:id="500046686">
          <w:marLeft w:val="0"/>
          <w:marRight w:val="0"/>
          <w:marTop w:val="0"/>
          <w:marBottom w:val="0"/>
          <w:divBdr>
            <w:top w:val="none" w:sz="0" w:space="0" w:color="auto"/>
            <w:left w:val="none" w:sz="0" w:space="0" w:color="auto"/>
            <w:bottom w:val="none" w:sz="0" w:space="0" w:color="auto"/>
            <w:right w:val="none" w:sz="0" w:space="0" w:color="auto"/>
          </w:divBdr>
        </w:div>
        <w:div w:id="1673801175">
          <w:marLeft w:val="0"/>
          <w:marRight w:val="0"/>
          <w:marTop w:val="0"/>
          <w:marBottom w:val="0"/>
          <w:divBdr>
            <w:top w:val="none" w:sz="0" w:space="0" w:color="auto"/>
            <w:left w:val="none" w:sz="0" w:space="0" w:color="auto"/>
            <w:bottom w:val="none" w:sz="0" w:space="0" w:color="auto"/>
            <w:right w:val="none" w:sz="0" w:space="0" w:color="auto"/>
          </w:divBdr>
        </w:div>
        <w:div w:id="439642746">
          <w:marLeft w:val="0"/>
          <w:marRight w:val="0"/>
          <w:marTop w:val="0"/>
          <w:marBottom w:val="0"/>
          <w:divBdr>
            <w:top w:val="none" w:sz="0" w:space="0" w:color="auto"/>
            <w:left w:val="none" w:sz="0" w:space="0" w:color="auto"/>
            <w:bottom w:val="none" w:sz="0" w:space="0" w:color="auto"/>
            <w:right w:val="none" w:sz="0" w:space="0" w:color="auto"/>
          </w:divBdr>
        </w:div>
      </w:divsChild>
    </w:div>
    <w:div w:id="1915432236">
      <w:bodyDiv w:val="1"/>
      <w:marLeft w:val="0"/>
      <w:marRight w:val="0"/>
      <w:marTop w:val="0"/>
      <w:marBottom w:val="0"/>
      <w:divBdr>
        <w:top w:val="none" w:sz="0" w:space="0" w:color="auto"/>
        <w:left w:val="none" w:sz="0" w:space="0" w:color="auto"/>
        <w:bottom w:val="none" w:sz="0" w:space="0" w:color="auto"/>
        <w:right w:val="none" w:sz="0" w:space="0" w:color="auto"/>
      </w:divBdr>
      <w:divsChild>
        <w:div w:id="1225097167">
          <w:marLeft w:val="0"/>
          <w:marRight w:val="0"/>
          <w:marTop w:val="0"/>
          <w:marBottom w:val="0"/>
          <w:divBdr>
            <w:top w:val="none" w:sz="0" w:space="0" w:color="auto"/>
            <w:left w:val="none" w:sz="0" w:space="0" w:color="auto"/>
            <w:bottom w:val="none" w:sz="0" w:space="0" w:color="auto"/>
            <w:right w:val="none" w:sz="0" w:space="0" w:color="auto"/>
          </w:divBdr>
        </w:div>
        <w:div w:id="1745226791">
          <w:marLeft w:val="0"/>
          <w:marRight w:val="0"/>
          <w:marTop w:val="0"/>
          <w:marBottom w:val="0"/>
          <w:divBdr>
            <w:top w:val="none" w:sz="0" w:space="0" w:color="auto"/>
            <w:left w:val="none" w:sz="0" w:space="0" w:color="auto"/>
            <w:bottom w:val="none" w:sz="0" w:space="0" w:color="auto"/>
            <w:right w:val="none" w:sz="0" w:space="0" w:color="auto"/>
          </w:divBdr>
        </w:div>
        <w:div w:id="1301420279">
          <w:marLeft w:val="0"/>
          <w:marRight w:val="0"/>
          <w:marTop w:val="0"/>
          <w:marBottom w:val="0"/>
          <w:divBdr>
            <w:top w:val="none" w:sz="0" w:space="0" w:color="auto"/>
            <w:left w:val="none" w:sz="0" w:space="0" w:color="auto"/>
            <w:bottom w:val="none" w:sz="0" w:space="0" w:color="auto"/>
            <w:right w:val="none" w:sz="0" w:space="0" w:color="auto"/>
          </w:divBdr>
        </w:div>
        <w:div w:id="1451969916">
          <w:marLeft w:val="0"/>
          <w:marRight w:val="0"/>
          <w:marTop w:val="0"/>
          <w:marBottom w:val="0"/>
          <w:divBdr>
            <w:top w:val="none" w:sz="0" w:space="0" w:color="auto"/>
            <w:left w:val="none" w:sz="0" w:space="0" w:color="auto"/>
            <w:bottom w:val="none" w:sz="0" w:space="0" w:color="auto"/>
            <w:right w:val="none" w:sz="0" w:space="0" w:color="auto"/>
          </w:divBdr>
        </w:div>
        <w:div w:id="584415650">
          <w:marLeft w:val="0"/>
          <w:marRight w:val="0"/>
          <w:marTop w:val="0"/>
          <w:marBottom w:val="0"/>
          <w:divBdr>
            <w:top w:val="none" w:sz="0" w:space="0" w:color="auto"/>
            <w:left w:val="none" w:sz="0" w:space="0" w:color="auto"/>
            <w:bottom w:val="none" w:sz="0" w:space="0" w:color="auto"/>
            <w:right w:val="none" w:sz="0" w:space="0" w:color="auto"/>
          </w:divBdr>
        </w:div>
        <w:div w:id="1522552562">
          <w:marLeft w:val="0"/>
          <w:marRight w:val="0"/>
          <w:marTop w:val="0"/>
          <w:marBottom w:val="0"/>
          <w:divBdr>
            <w:top w:val="none" w:sz="0" w:space="0" w:color="auto"/>
            <w:left w:val="none" w:sz="0" w:space="0" w:color="auto"/>
            <w:bottom w:val="none" w:sz="0" w:space="0" w:color="auto"/>
            <w:right w:val="none" w:sz="0" w:space="0" w:color="auto"/>
          </w:divBdr>
        </w:div>
        <w:div w:id="680399312">
          <w:marLeft w:val="0"/>
          <w:marRight w:val="0"/>
          <w:marTop w:val="0"/>
          <w:marBottom w:val="0"/>
          <w:divBdr>
            <w:top w:val="none" w:sz="0" w:space="0" w:color="auto"/>
            <w:left w:val="none" w:sz="0" w:space="0" w:color="auto"/>
            <w:bottom w:val="none" w:sz="0" w:space="0" w:color="auto"/>
            <w:right w:val="none" w:sz="0" w:space="0" w:color="auto"/>
          </w:divBdr>
        </w:div>
      </w:divsChild>
    </w:div>
    <w:div w:id="1921477805">
      <w:bodyDiv w:val="1"/>
      <w:marLeft w:val="0"/>
      <w:marRight w:val="0"/>
      <w:marTop w:val="0"/>
      <w:marBottom w:val="0"/>
      <w:divBdr>
        <w:top w:val="none" w:sz="0" w:space="0" w:color="auto"/>
        <w:left w:val="none" w:sz="0" w:space="0" w:color="auto"/>
        <w:bottom w:val="none" w:sz="0" w:space="0" w:color="auto"/>
        <w:right w:val="none" w:sz="0" w:space="0" w:color="auto"/>
      </w:divBdr>
      <w:divsChild>
        <w:div w:id="1354304921">
          <w:marLeft w:val="0"/>
          <w:marRight w:val="0"/>
          <w:marTop w:val="0"/>
          <w:marBottom w:val="0"/>
          <w:divBdr>
            <w:top w:val="none" w:sz="0" w:space="0" w:color="auto"/>
            <w:left w:val="none" w:sz="0" w:space="0" w:color="auto"/>
            <w:bottom w:val="none" w:sz="0" w:space="0" w:color="auto"/>
            <w:right w:val="none" w:sz="0" w:space="0" w:color="auto"/>
          </w:divBdr>
        </w:div>
        <w:div w:id="579872804">
          <w:marLeft w:val="0"/>
          <w:marRight w:val="0"/>
          <w:marTop w:val="0"/>
          <w:marBottom w:val="0"/>
          <w:divBdr>
            <w:top w:val="none" w:sz="0" w:space="0" w:color="auto"/>
            <w:left w:val="none" w:sz="0" w:space="0" w:color="auto"/>
            <w:bottom w:val="none" w:sz="0" w:space="0" w:color="auto"/>
            <w:right w:val="none" w:sz="0" w:space="0" w:color="auto"/>
          </w:divBdr>
        </w:div>
        <w:div w:id="1910532418">
          <w:marLeft w:val="0"/>
          <w:marRight w:val="0"/>
          <w:marTop w:val="0"/>
          <w:marBottom w:val="0"/>
          <w:divBdr>
            <w:top w:val="none" w:sz="0" w:space="0" w:color="auto"/>
            <w:left w:val="none" w:sz="0" w:space="0" w:color="auto"/>
            <w:bottom w:val="none" w:sz="0" w:space="0" w:color="auto"/>
            <w:right w:val="none" w:sz="0" w:space="0" w:color="auto"/>
          </w:divBdr>
        </w:div>
        <w:div w:id="495803386">
          <w:marLeft w:val="0"/>
          <w:marRight w:val="0"/>
          <w:marTop w:val="0"/>
          <w:marBottom w:val="0"/>
          <w:divBdr>
            <w:top w:val="none" w:sz="0" w:space="0" w:color="auto"/>
            <w:left w:val="none" w:sz="0" w:space="0" w:color="auto"/>
            <w:bottom w:val="none" w:sz="0" w:space="0" w:color="auto"/>
            <w:right w:val="none" w:sz="0" w:space="0" w:color="auto"/>
          </w:divBdr>
        </w:div>
        <w:div w:id="739139604">
          <w:marLeft w:val="0"/>
          <w:marRight w:val="0"/>
          <w:marTop w:val="0"/>
          <w:marBottom w:val="0"/>
          <w:divBdr>
            <w:top w:val="none" w:sz="0" w:space="0" w:color="auto"/>
            <w:left w:val="none" w:sz="0" w:space="0" w:color="auto"/>
            <w:bottom w:val="none" w:sz="0" w:space="0" w:color="auto"/>
            <w:right w:val="none" w:sz="0" w:space="0" w:color="auto"/>
          </w:divBdr>
        </w:div>
        <w:div w:id="343094423">
          <w:marLeft w:val="0"/>
          <w:marRight w:val="0"/>
          <w:marTop w:val="0"/>
          <w:marBottom w:val="0"/>
          <w:divBdr>
            <w:top w:val="none" w:sz="0" w:space="0" w:color="auto"/>
            <w:left w:val="none" w:sz="0" w:space="0" w:color="auto"/>
            <w:bottom w:val="none" w:sz="0" w:space="0" w:color="auto"/>
            <w:right w:val="none" w:sz="0" w:space="0" w:color="auto"/>
          </w:divBdr>
        </w:div>
        <w:div w:id="564338923">
          <w:marLeft w:val="0"/>
          <w:marRight w:val="0"/>
          <w:marTop w:val="0"/>
          <w:marBottom w:val="0"/>
          <w:divBdr>
            <w:top w:val="none" w:sz="0" w:space="0" w:color="auto"/>
            <w:left w:val="none" w:sz="0" w:space="0" w:color="auto"/>
            <w:bottom w:val="none" w:sz="0" w:space="0" w:color="auto"/>
            <w:right w:val="none" w:sz="0" w:space="0" w:color="auto"/>
          </w:divBdr>
        </w:div>
      </w:divsChild>
    </w:div>
    <w:div w:id="1925644795">
      <w:bodyDiv w:val="1"/>
      <w:marLeft w:val="0"/>
      <w:marRight w:val="0"/>
      <w:marTop w:val="0"/>
      <w:marBottom w:val="0"/>
      <w:divBdr>
        <w:top w:val="none" w:sz="0" w:space="0" w:color="auto"/>
        <w:left w:val="none" w:sz="0" w:space="0" w:color="auto"/>
        <w:bottom w:val="none" w:sz="0" w:space="0" w:color="auto"/>
        <w:right w:val="none" w:sz="0" w:space="0" w:color="auto"/>
      </w:divBdr>
      <w:divsChild>
        <w:div w:id="1832794385">
          <w:marLeft w:val="0"/>
          <w:marRight w:val="0"/>
          <w:marTop w:val="0"/>
          <w:marBottom w:val="0"/>
          <w:divBdr>
            <w:top w:val="none" w:sz="0" w:space="0" w:color="auto"/>
            <w:left w:val="none" w:sz="0" w:space="0" w:color="auto"/>
            <w:bottom w:val="none" w:sz="0" w:space="0" w:color="auto"/>
            <w:right w:val="none" w:sz="0" w:space="0" w:color="auto"/>
          </w:divBdr>
        </w:div>
        <w:div w:id="1829982732">
          <w:marLeft w:val="0"/>
          <w:marRight w:val="0"/>
          <w:marTop w:val="0"/>
          <w:marBottom w:val="0"/>
          <w:divBdr>
            <w:top w:val="none" w:sz="0" w:space="0" w:color="auto"/>
            <w:left w:val="none" w:sz="0" w:space="0" w:color="auto"/>
            <w:bottom w:val="none" w:sz="0" w:space="0" w:color="auto"/>
            <w:right w:val="none" w:sz="0" w:space="0" w:color="auto"/>
          </w:divBdr>
        </w:div>
        <w:div w:id="691568464">
          <w:marLeft w:val="0"/>
          <w:marRight w:val="0"/>
          <w:marTop w:val="0"/>
          <w:marBottom w:val="0"/>
          <w:divBdr>
            <w:top w:val="none" w:sz="0" w:space="0" w:color="auto"/>
            <w:left w:val="none" w:sz="0" w:space="0" w:color="auto"/>
            <w:bottom w:val="none" w:sz="0" w:space="0" w:color="auto"/>
            <w:right w:val="none" w:sz="0" w:space="0" w:color="auto"/>
          </w:divBdr>
        </w:div>
        <w:div w:id="1515532358">
          <w:marLeft w:val="0"/>
          <w:marRight w:val="0"/>
          <w:marTop w:val="0"/>
          <w:marBottom w:val="0"/>
          <w:divBdr>
            <w:top w:val="none" w:sz="0" w:space="0" w:color="auto"/>
            <w:left w:val="none" w:sz="0" w:space="0" w:color="auto"/>
            <w:bottom w:val="none" w:sz="0" w:space="0" w:color="auto"/>
            <w:right w:val="none" w:sz="0" w:space="0" w:color="auto"/>
          </w:divBdr>
        </w:div>
        <w:div w:id="1957326313">
          <w:marLeft w:val="0"/>
          <w:marRight w:val="0"/>
          <w:marTop w:val="0"/>
          <w:marBottom w:val="0"/>
          <w:divBdr>
            <w:top w:val="none" w:sz="0" w:space="0" w:color="auto"/>
            <w:left w:val="none" w:sz="0" w:space="0" w:color="auto"/>
            <w:bottom w:val="none" w:sz="0" w:space="0" w:color="auto"/>
            <w:right w:val="none" w:sz="0" w:space="0" w:color="auto"/>
          </w:divBdr>
        </w:div>
        <w:div w:id="561982453">
          <w:marLeft w:val="0"/>
          <w:marRight w:val="0"/>
          <w:marTop w:val="0"/>
          <w:marBottom w:val="0"/>
          <w:divBdr>
            <w:top w:val="none" w:sz="0" w:space="0" w:color="auto"/>
            <w:left w:val="none" w:sz="0" w:space="0" w:color="auto"/>
            <w:bottom w:val="none" w:sz="0" w:space="0" w:color="auto"/>
            <w:right w:val="none" w:sz="0" w:space="0" w:color="auto"/>
          </w:divBdr>
        </w:div>
      </w:divsChild>
    </w:div>
    <w:div w:id="1932662354">
      <w:bodyDiv w:val="1"/>
      <w:marLeft w:val="0"/>
      <w:marRight w:val="0"/>
      <w:marTop w:val="0"/>
      <w:marBottom w:val="0"/>
      <w:divBdr>
        <w:top w:val="none" w:sz="0" w:space="0" w:color="auto"/>
        <w:left w:val="none" w:sz="0" w:space="0" w:color="auto"/>
        <w:bottom w:val="none" w:sz="0" w:space="0" w:color="auto"/>
        <w:right w:val="none" w:sz="0" w:space="0" w:color="auto"/>
      </w:divBdr>
      <w:divsChild>
        <w:div w:id="134031909">
          <w:marLeft w:val="0"/>
          <w:marRight w:val="0"/>
          <w:marTop w:val="0"/>
          <w:marBottom w:val="0"/>
          <w:divBdr>
            <w:top w:val="none" w:sz="0" w:space="0" w:color="auto"/>
            <w:left w:val="none" w:sz="0" w:space="0" w:color="auto"/>
            <w:bottom w:val="none" w:sz="0" w:space="0" w:color="auto"/>
            <w:right w:val="none" w:sz="0" w:space="0" w:color="auto"/>
          </w:divBdr>
        </w:div>
        <w:div w:id="1341348279">
          <w:marLeft w:val="0"/>
          <w:marRight w:val="0"/>
          <w:marTop w:val="0"/>
          <w:marBottom w:val="0"/>
          <w:divBdr>
            <w:top w:val="none" w:sz="0" w:space="0" w:color="auto"/>
            <w:left w:val="none" w:sz="0" w:space="0" w:color="auto"/>
            <w:bottom w:val="none" w:sz="0" w:space="0" w:color="auto"/>
            <w:right w:val="none" w:sz="0" w:space="0" w:color="auto"/>
          </w:divBdr>
        </w:div>
        <w:div w:id="1979843707">
          <w:marLeft w:val="0"/>
          <w:marRight w:val="0"/>
          <w:marTop w:val="0"/>
          <w:marBottom w:val="0"/>
          <w:divBdr>
            <w:top w:val="none" w:sz="0" w:space="0" w:color="auto"/>
            <w:left w:val="none" w:sz="0" w:space="0" w:color="auto"/>
            <w:bottom w:val="none" w:sz="0" w:space="0" w:color="auto"/>
            <w:right w:val="none" w:sz="0" w:space="0" w:color="auto"/>
          </w:divBdr>
        </w:div>
      </w:divsChild>
    </w:div>
    <w:div w:id="2091074287">
      <w:bodyDiv w:val="1"/>
      <w:marLeft w:val="0"/>
      <w:marRight w:val="0"/>
      <w:marTop w:val="0"/>
      <w:marBottom w:val="0"/>
      <w:divBdr>
        <w:top w:val="none" w:sz="0" w:space="0" w:color="auto"/>
        <w:left w:val="none" w:sz="0" w:space="0" w:color="auto"/>
        <w:bottom w:val="none" w:sz="0" w:space="0" w:color="auto"/>
        <w:right w:val="none" w:sz="0" w:space="0" w:color="auto"/>
      </w:divBdr>
      <w:divsChild>
        <w:div w:id="1913391984">
          <w:marLeft w:val="0"/>
          <w:marRight w:val="0"/>
          <w:marTop w:val="0"/>
          <w:marBottom w:val="0"/>
          <w:divBdr>
            <w:top w:val="none" w:sz="0" w:space="0" w:color="auto"/>
            <w:left w:val="none" w:sz="0" w:space="0" w:color="auto"/>
            <w:bottom w:val="none" w:sz="0" w:space="0" w:color="auto"/>
            <w:right w:val="none" w:sz="0" w:space="0" w:color="auto"/>
          </w:divBdr>
        </w:div>
        <w:div w:id="1284313070">
          <w:marLeft w:val="0"/>
          <w:marRight w:val="0"/>
          <w:marTop w:val="0"/>
          <w:marBottom w:val="0"/>
          <w:divBdr>
            <w:top w:val="none" w:sz="0" w:space="0" w:color="auto"/>
            <w:left w:val="none" w:sz="0" w:space="0" w:color="auto"/>
            <w:bottom w:val="none" w:sz="0" w:space="0" w:color="auto"/>
            <w:right w:val="none" w:sz="0" w:space="0" w:color="auto"/>
          </w:divBdr>
        </w:div>
        <w:div w:id="795100150">
          <w:marLeft w:val="0"/>
          <w:marRight w:val="0"/>
          <w:marTop w:val="0"/>
          <w:marBottom w:val="0"/>
          <w:divBdr>
            <w:top w:val="none" w:sz="0" w:space="0" w:color="auto"/>
            <w:left w:val="none" w:sz="0" w:space="0" w:color="auto"/>
            <w:bottom w:val="none" w:sz="0" w:space="0" w:color="auto"/>
            <w:right w:val="none" w:sz="0" w:space="0" w:color="auto"/>
          </w:divBdr>
        </w:div>
        <w:div w:id="1596792569">
          <w:marLeft w:val="0"/>
          <w:marRight w:val="0"/>
          <w:marTop w:val="0"/>
          <w:marBottom w:val="0"/>
          <w:divBdr>
            <w:top w:val="none" w:sz="0" w:space="0" w:color="auto"/>
            <w:left w:val="none" w:sz="0" w:space="0" w:color="auto"/>
            <w:bottom w:val="none" w:sz="0" w:space="0" w:color="auto"/>
            <w:right w:val="none" w:sz="0" w:space="0" w:color="auto"/>
          </w:divBdr>
        </w:div>
        <w:div w:id="1015183145">
          <w:marLeft w:val="0"/>
          <w:marRight w:val="0"/>
          <w:marTop w:val="0"/>
          <w:marBottom w:val="0"/>
          <w:divBdr>
            <w:top w:val="none" w:sz="0" w:space="0" w:color="auto"/>
            <w:left w:val="none" w:sz="0" w:space="0" w:color="auto"/>
            <w:bottom w:val="none" w:sz="0" w:space="0" w:color="auto"/>
            <w:right w:val="none" w:sz="0" w:space="0" w:color="auto"/>
          </w:divBdr>
        </w:div>
        <w:div w:id="477693957">
          <w:marLeft w:val="0"/>
          <w:marRight w:val="0"/>
          <w:marTop w:val="0"/>
          <w:marBottom w:val="0"/>
          <w:divBdr>
            <w:top w:val="none" w:sz="0" w:space="0" w:color="auto"/>
            <w:left w:val="none" w:sz="0" w:space="0" w:color="auto"/>
            <w:bottom w:val="none" w:sz="0" w:space="0" w:color="auto"/>
            <w:right w:val="none" w:sz="0" w:space="0" w:color="auto"/>
          </w:divBdr>
        </w:div>
        <w:div w:id="1121849545">
          <w:marLeft w:val="0"/>
          <w:marRight w:val="0"/>
          <w:marTop w:val="0"/>
          <w:marBottom w:val="0"/>
          <w:divBdr>
            <w:top w:val="none" w:sz="0" w:space="0" w:color="auto"/>
            <w:left w:val="none" w:sz="0" w:space="0" w:color="auto"/>
            <w:bottom w:val="none" w:sz="0" w:space="0" w:color="auto"/>
            <w:right w:val="none" w:sz="0" w:space="0" w:color="auto"/>
          </w:divBdr>
        </w:div>
        <w:div w:id="1839880732">
          <w:marLeft w:val="0"/>
          <w:marRight w:val="0"/>
          <w:marTop w:val="0"/>
          <w:marBottom w:val="0"/>
          <w:divBdr>
            <w:top w:val="none" w:sz="0" w:space="0" w:color="auto"/>
            <w:left w:val="none" w:sz="0" w:space="0" w:color="auto"/>
            <w:bottom w:val="none" w:sz="0" w:space="0" w:color="auto"/>
            <w:right w:val="none" w:sz="0" w:space="0" w:color="auto"/>
          </w:divBdr>
        </w:div>
      </w:divsChild>
    </w:div>
    <w:div w:id="2127582534">
      <w:bodyDiv w:val="1"/>
      <w:marLeft w:val="0"/>
      <w:marRight w:val="0"/>
      <w:marTop w:val="0"/>
      <w:marBottom w:val="0"/>
      <w:divBdr>
        <w:top w:val="none" w:sz="0" w:space="0" w:color="auto"/>
        <w:left w:val="none" w:sz="0" w:space="0" w:color="auto"/>
        <w:bottom w:val="none" w:sz="0" w:space="0" w:color="auto"/>
        <w:right w:val="none" w:sz="0" w:space="0" w:color="auto"/>
      </w:divBdr>
      <w:divsChild>
        <w:div w:id="172309776">
          <w:marLeft w:val="0"/>
          <w:marRight w:val="0"/>
          <w:marTop w:val="0"/>
          <w:marBottom w:val="0"/>
          <w:divBdr>
            <w:top w:val="none" w:sz="0" w:space="0" w:color="auto"/>
            <w:left w:val="none" w:sz="0" w:space="0" w:color="auto"/>
            <w:bottom w:val="none" w:sz="0" w:space="0" w:color="auto"/>
            <w:right w:val="none" w:sz="0" w:space="0" w:color="auto"/>
          </w:divBdr>
        </w:div>
        <w:div w:id="209460960">
          <w:marLeft w:val="0"/>
          <w:marRight w:val="0"/>
          <w:marTop w:val="0"/>
          <w:marBottom w:val="0"/>
          <w:divBdr>
            <w:top w:val="none" w:sz="0" w:space="0" w:color="auto"/>
            <w:left w:val="none" w:sz="0" w:space="0" w:color="auto"/>
            <w:bottom w:val="none" w:sz="0" w:space="0" w:color="auto"/>
            <w:right w:val="none" w:sz="0" w:space="0" w:color="auto"/>
          </w:divBdr>
        </w:div>
        <w:div w:id="280377793">
          <w:marLeft w:val="0"/>
          <w:marRight w:val="0"/>
          <w:marTop w:val="0"/>
          <w:marBottom w:val="0"/>
          <w:divBdr>
            <w:top w:val="none" w:sz="0" w:space="0" w:color="auto"/>
            <w:left w:val="none" w:sz="0" w:space="0" w:color="auto"/>
            <w:bottom w:val="none" w:sz="0" w:space="0" w:color="auto"/>
            <w:right w:val="none" w:sz="0" w:space="0" w:color="auto"/>
          </w:divBdr>
        </w:div>
        <w:div w:id="416900872">
          <w:marLeft w:val="0"/>
          <w:marRight w:val="0"/>
          <w:marTop w:val="0"/>
          <w:marBottom w:val="0"/>
          <w:divBdr>
            <w:top w:val="none" w:sz="0" w:space="0" w:color="auto"/>
            <w:left w:val="none" w:sz="0" w:space="0" w:color="auto"/>
            <w:bottom w:val="none" w:sz="0" w:space="0" w:color="auto"/>
            <w:right w:val="none" w:sz="0" w:space="0" w:color="auto"/>
          </w:divBdr>
        </w:div>
        <w:div w:id="486244133">
          <w:marLeft w:val="0"/>
          <w:marRight w:val="0"/>
          <w:marTop w:val="0"/>
          <w:marBottom w:val="0"/>
          <w:divBdr>
            <w:top w:val="none" w:sz="0" w:space="0" w:color="auto"/>
            <w:left w:val="none" w:sz="0" w:space="0" w:color="auto"/>
            <w:bottom w:val="none" w:sz="0" w:space="0" w:color="auto"/>
            <w:right w:val="none" w:sz="0" w:space="0" w:color="auto"/>
          </w:divBdr>
        </w:div>
        <w:div w:id="534780566">
          <w:marLeft w:val="0"/>
          <w:marRight w:val="0"/>
          <w:marTop w:val="0"/>
          <w:marBottom w:val="0"/>
          <w:divBdr>
            <w:top w:val="none" w:sz="0" w:space="0" w:color="auto"/>
            <w:left w:val="none" w:sz="0" w:space="0" w:color="auto"/>
            <w:bottom w:val="none" w:sz="0" w:space="0" w:color="auto"/>
            <w:right w:val="none" w:sz="0" w:space="0" w:color="auto"/>
          </w:divBdr>
        </w:div>
        <w:div w:id="603415901">
          <w:marLeft w:val="0"/>
          <w:marRight w:val="0"/>
          <w:marTop w:val="0"/>
          <w:marBottom w:val="0"/>
          <w:divBdr>
            <w:top w:val="none" w:sz="0" w:space="0" w:color="auto"/>
            <w:left w:val="none" w:sz="0" w:space="0" w:color="auto"/>
            <w:bottom w:val="none" w:sz="0" w:space="0" w:color="auto"/>
            <w:right w:val="none" w:sz="0" w:space="0" w:color="auto"/>
          </w:divBdr>
        </w:div>
        <w:div w:id="612246250">
          <w:marLeft w:val="0"/>
          <w:marRight w:val="0"/>
          <w:marTop w:val="0"/>
          <w:marBottom w:val="0"/>
          <w:divBdr>
            <w:top w:val="none" w:sz="0" w:space="0" w:color="auto"/>
            <w:left w:val="none" w:sz="0" w:space="0" w:color="auto"/>
            <w:bottom w:val="none" w:sz="0" w:space="0" w:color="auto"/>
            <w:right w:val="none" w:sz="0" w:space="0" w:color="auto"/>
          </w:divBdr>
        </w:div>
        <w:div w:id="652639837">
          <w:marLeft w:val="0"/>
          <w:marRight w:val="0"/>
          <w:marTop w:val="0"/>
          <w:marBottom w:val="0"/>
          <w:divBdr>
            <w:top w:val="none" w:sz="0" w:space="0" w:color="auto"/>
            <w:left w:val="none" w:sz="0" w:space="0" w:color="auto"/>
            <w:bottom w:val="none" w:sz="0" w:space="0" w:color="auto"/>
            <w:right w:val="none" w:sz="0" w:space="0" w:color="auto"/>
          </w:divBdr>
        </w:div>
        <w:div w:id="763918069">
          <w:marLeft w:val="0"/>
          <w:marRight w:val="0"/>
          <w:marTop w:val="0"/>
          <w:marBottom w:val="0"/>
          <w:divBdr>
            <w:top w:val="none" w:sz="0" w:space="0" w:color="auto"/>
            <w:left w:val="none" w:sz="0" w:space="0" w:color="auto"/>
            <w:bottom w:val="none" w:sz="0" w:space="0" w:color="auto"/>
            <w:right w:val="none" w:sz="0" w:space="0" w:color="auto"/>
          </w:divBdr>
        </w:div>
        <w:div w:id="879243606">
          <w:marLeft w:val="0"/>
          <w:marRight w:val="0"/>
          <w:marTop w:val="0"/>
          <w:marBottom w:val="0"/>
          <w:divBdr>
            <w:top w:val="none" w:sz="0" w:space="0" w:color="auto"/>
            <w:left w:val="none" w:sz="0" w:space="0" w:color="auto"/>
            <w:bottom w:val="none" w:sz="0" w:space="0" w:color="auto"/>
            <w:right w:val="none" w:sz="0" w:space="0" w:color="auto"/>
          </w:divBdr>
        </w:div>
        <w:div w:id="902525910">
          <w:marLeft w:val="0"/>
          <w:marRight w:val="0"/>
          <w:marTop w:val="0"/>
          <w:marBottom w:val="0"/>
          <w:divBdr>
            <w:top w:val="none" w:sz="0" w:space="0" w:color="auto"/>
            <w:left w:val="none" w:sz="0" w:space="0" w:color="auto"/>
            <w:bottom w:val="none" w:sz="0" w:space="0" w:color="auto"/>
            <w:right w:val="none" w:sz="0" w:space="0" w:color="auto"/>
          </w:divBdr>
        </w:div>
        <w:div w:id="915014239">
          <w:marLeft w:val="0"/>
          <w:marRight w:val="0"/>
          <w:marTop w:val="0"/>
          <w:marBottom w:val="0"/>
          <w:divBdr>
            <w:top w:val="none" w:sz="0" w:space="0" w:color="auto"/>
            <w:left w:val="none" w:sz="0" w:space="0" w:color="auto"/>
            <w:bottom w:val="none" w:sz="0" w:space="0" w:color="auto"/>
            <w:right w:val="none" w:sz="0" w:space="0" w:color="auto"/>
          </w:divBdr>
        </w:div>
        <w:div w:id="924655579">
          <w:marLeft w:val="0"/>
          <w:marRight w:val="0"/>
          <w:marTop w:val="0"/>
          <w:marBottom w:val="0"/>
          <w:divBdr>
            <w:top w:val="none" w:sz="0" w:space="0" w:color="auto"/>
            <w:left w:val="none" w:sz="0" w:space="0" w:color="auto"/>
            <w:bottom w:val="none" w:sz="0" w:space="0" w:color="auto"/>
            <w:right w:val="none" w:sz="0" w:space="0" w:color="auto"/>
          </w:divBdr>
        </w:div>
        <w:div w:id="1077438556">
          <w:marLeft w:val="0"/>
          <w:marRight w:val="0"/>
          <w:marTop w:val="0"/>
          <w:marBottom w:val="0"/>
          <w:divBdr>
            <w:top w:val="none" w:sz="0" w:space="0" w:color="auto"/>
            <w:left w:val="none" w:sz="0" w:space="0" w:color="auto"/>
            <w:bottom w:val="none" w:sz="0" w:space="0" w:color="auto"/>
            <w:right w:val="none" w:sz="0" w:space="0" w:color="auto"/>
          </w:divBdr>
        </w:div>
        <w:div w:id="1099253037">
          <w:marLeft w:val="0"/>
          <w:marRight w:val="0"/>
          <w:marTop w:val="0"/>
          <w:marBottom w:val="0"/>
          <w:divBdr>
            <w:top w:val="none" w:sz="0" w:space="0" w:color="auto"/>
            <w:left w:val="none" w:sz="0" w:space="0" w:color="auto"/>
            <w:bottom w:val="none" w:sz="0" w:space="0" w:color="auto"/>
            <w:right w:val="none" w:sz="0" w:space="0" w:color="auto"/>
          </w:divBdr>
        </w:div>
        <w:div w:id="1150563681">
          <w:marLeft w:val="0"/>
          <w:marRight w:val="0"/>
          <w:marTop w:val="0"/>
          <w:marBottom w:val="0"/>
          <w:divBdr>
            <w:top w:val="none" w:sz="0" w:space="0" w:color="auto"/>
            <w:left w:val="none" w:sz="0" w:space="0" w:color="auto"/>
            <w:bottom w:val="none" w:sz="0" w:space="0" w:color="auto"/>
            <w:right w:val="none" w:sz="0" w:space="0" w:color="auto"/>
          </w:divBdr>
        </w:div>
        <w:div w:id="1262908518">
          <w:marLeft w:val="0"/>
          <w:marRight w:val="0"/>
          <w:marTop w:val="0"/>
          <w:marBottom w:val="0"/>
          <w:divBdr>
            <w:top w:val="none" w:sz="0" w:space="0" w:color="auto"/>
            <w:left w:val="none" w:sz="0" w:space="0" w:color="auto"/>
            <w:bottom w:val="none" w:sz="0" w:space="0" w:color="auto"/>
            <w:right w:val="none" w:sz="0" w:space="0" w:color="auto"/>
          </w:divBdr>
        </w:div>
        <w:div w:id="1366364843">
          <w:marLeft w:val="0"/>
          <w:marRight w:val="0"/>
          <w:marTop w:val="0"/>
          <w:marBottom w:val="0"/>
          <w:divBdr>
            <w:top w:val="none" w:sz="0" w:space="0" w:color="auto"/>
            <w:left w:val="none" w:sz="0" w:space="0" w:color="auto"/>
            <w:bottom w:val="none" w:sz="0" w:space="0" w:color="auto"/>
            <w:right w:val="none" w:sz="0" w:space="0" w:color="auto"/>
          </w:divBdr>
        </w:div>
        <w:div w:id="1380937672">
          <w:marLeft w:val="0"/>
          <w:marRight w:val="0"/>
          <w:marTop w:val="0"/>
          <w:marBottom w:val="0"/>
          <w:divBdr>
            <w:top w:val="none" w:sz="0" w:space="0" w:color="auto"/>
            <w:left w:val="none" w:sz="0" w:space="0" w:color="auto"/>
            <w:bottom w:val="none" w:sz="0" w:space="0" w:color="auto"/>
            <w:right w:val="none" w:sz="0" w:space="0" w:color="auto"/>
          </w:divBdr>
        </w:div>
        <w:div w:id="1609462759">
          <w:marLeft w:val="0"/>
          <w:marRight w:val="0"/>
          <w:marTop w:val="0"/>
          <w:marBottom w:val="0"/>
          <w:divBdr>
            <w:top w:val="none" w:sz="0" w:space="0" w:color="auto"/>
            <w:left w:val="none" w:sz="0" w:space="0" w:color="auto"/>
            <w:bottom w:val="none" w:sz="0" w:space="0" w:color="auto"/>
            <w:right w:val="none" w:sz="0" w:space="0" w:color="auto"/>
          </w:divBdr>
        </w:div>
        <w:div w:id="1696419520">
          <w:marLeft w:val="0"/>
          <w:marRight w:val="0"/>
          <w:marTop w:val="0"/>
          <w:marBottom w:val="0"/>
          <w:divBdr>
            <w:top w:val="none" w:sz="0" w:space="0" w:color="auto"/>
            <w:left w:val="none" w:sz="0" w:space="0" w:color="auto"/>
            <w:bottom w:val="none" w:sz="0" w:space="0" w:color="auto"/>
            <w:right w:val="none" w:sz="0" w:space="0" w:color="auto"/>
          </w:divBdr>
        </w:div>
        <w:div w:id="1720468734">
          <w:marLeft w:val="0"/>
          <w:marRight w:val="0"/>
          <w:marTop w:val="0"/>
          <w:marBottom w:val="0"/>
          <w:divBdr>
            <w:top w:val="none" w:sz="0" w:space="0" w:color="auto"/>
            <w:left w:val="none" w:sz="0" w:space="0" w:color="auto"/>
            <w:bottom w:val="none" w:sz="0" w:space="0" w:color="auto"/>
            <w:right w:val="none" w:sz="0" w:space="0" w:color="auto"/>
          </w:divBdr>
        </w:div>
        <w:div w:id="1754160586">
          <w:marLeft w:val="0"/>
          <w:marRight w:val="0"/>
          <w:marTop w:val="0"/>
          <w:marBottom w:val="0"/>
          <w:divBdr>
            <w:top w:val="none" w:sz="0" w:space="0" w:color="auto"/>
            <w:left w:val="none" w:sz="0" w:space="0" w:color="auto"/>
            <w:bottom w:val="none" w:sz="0" w:space="0" w:color="auto"/>
            <w:right w:val="none" w:sz="0" w:space="0" w:color="auto"/>
          </w:divBdr>
        </w:div>
        <w:div w:id="1754203958">
          <w:marLeft w:val="0"/>
          <w:marRight w:val="0"/>
          <w:marTop w:val="0"/>
          <w:marBottom w:val="0"/>
          <w:divBdr>
            <w:top w:val="none" w:sz="0" w:space="0" w:color="auto"/>
            <w:left w:val="none" w:sz="0" w:space="0" w:color="auto"/>
            <w:bottom w:val="none" w:sz="0" w:space="0" w:color="auto"/>
            <w:right w:val="none" w:sz="0" w:space="0" w:color="auto"/>
          </w:divBdr>
        </w:div>
        <w:div w:id="1784838364">
          <w:marLeft w:val="0"/>
          <w:marRight w:val="0"/>
          <w:marTop w:val="0"/>
          <w:marBottom w:val="0"/>
          <w:divBdr>
            <w:top w:val="none" w:sz="0" w:space="0" w:color="auto"/>
            <w:left w:val="none" w:sz="0" w:space="0" w:color="auto"/>
            <w:bottom w:val="none" w:sz="0" w:space="0" w:color="auto"/>
            <w:right w:val="none" w:sz="0" w:space="0" w:color="auto"/>
          </w:divBdr>
        </w:div>
        <w:div w:id="2058048273">
          <w:marLeft w:val="0"/>
          <w:marRight w:val="0"/>
          <w:marTop w:val="0"/>
          <w:marBottom w:val="0"/>
          <w:divBdr>
            <w:top w:val="none" w:sz="0" w:space="0" w:color="auto"/>
            <w:left w:val="none" w:sz="0" w:space="0" w:color="auto"/>
            <w:bottom w:val="none" w:sz="0" w:space="0" w:color="auto"/>
            <w:right w:val="none" w:sz="0" w:space="0" w:color="auto"/>
          </w:divBdr>
        </w:div>
        <w:div w:id="20760777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A9DD08EBFD42B886F258C3DE80B46A"/>
        <w:category>
          <w:name w:val="General"/>
          <w:gallery w:val="placeholder"/>
        </w:category>
        <w:types>
          <w:type w:val="bbPlcHdr"/>
        </w:types>
        <w:behaviors>
          <w:behavior w:val="content"/>
        </w:behaviors>
        <w:guid w:val="{4AD9A04B-1E32-4EE0-A483-709902B025CC}"/>
      </w:docPartPr>
      <w:docPartBody>
        <w:p w:rsidR="00F95782" w:rsidRDefault="00F95782" w:rsidP="00F95782">
          <w:pPr>
            <w:pStyle w:val="AEA9DD08EBFD42B886F258C3DE80B46A"/>
          </w:pPr>
          <w:r>
            <w:rPr>
              <w:rStyle w:val="PlaceholderText"/>
            </w:rPr>
            <w:t>[Author]</w:t>
          </w:r>
        </w:p>
      </w:docPartBody>
    </w:docPart>
    <w:docPart>
      <w:docPartPr>
        <w:name w:val="234C742D8F2A4BAB9FD5DEAAB7D834F1"/>
        <w:category>
          <w:name w:val="General"/>
          <w:gallery w:val="placeholder"/>
        </w:category>
        <w:types>
          <w:type w:val="bbPlcHdr"/>
        </w:types>
        <w:behaviors>
          <w:behavior w:val="content"/>
        </w:behaviors>
        <w:guid w:val="{A80DE25A-C793-4370-AA9F-27279AD48614}"/>
      </w:docPartPr>
      <w:docPartBody>
        <w:p w:rsidR="00606DF3" w:rsidRDefault="00A41D96" w:rsidP="00A41D96">
          <w:pPr>
            <w:pStyle w:val="234C742D8F2A4BAB9FD5DEAAB7D834F15"/>
          </w:pPr>
          <w:r>
            <w:rPr>
              <w:rStyle w:val="PlaceholderText"/>
            </w:rPr>
            <w:t>UNIT NAME</w:t>
          </w:r>
        </w:p>
      </w:docPartBody>
    </w:docPart>
    <w:docPart>
      <w:docPartPr>
        <w:name w:val="4F3020E5B0754238B5867814E86EAD76"/>
        <w:category>
          <w:name w:val="General"/>
          <w:gallery w:val="placeholder"/>
        </w:category>
        <w:types>
          <w:type w:val="bbPlcHdr"/>
        </w:types>
        <w:behaviors>
          <w:behavior w:val="content"/>
        </w:behaviors>
        <w:guid w:val="{8C45C349-C0C4-46A1-A8FB-74CF76B33AAC}"/>
      </w:docPartPr>
      <w:docPartBody>
        <w:p w:rsidR="00606DF3" w:rsidRDefault="00A41D96" w:rsidP="00A41D96">
          <w:pPr>
            <w:pStyle w:val="4F3020E5B0754238B5867814E86EAD765"/>
          </w:pPr>
          <w:r>
            <w:rPr>
              <w:rStyle w:val="PlaceholderText"/>
            </w:rPr>
            <w:t>UNIT NAME</w:t>
          </w:r>
        </w:p>
      </w:docPartBody>
    </w:docPart>
    <w:docPart>
      <w:docPartPr>
        <w:name w:val="FC86B40878D94371B3CED2CFEA60B53A"/>
        <w:category>
          <w:name w:val="General"/>
          <w:gallery w:val="placeholder"/>
        </w:category>
        <w:types>
          <w:type w:val="bbPlcHdr"/>
        </w:types>
        <w:behaviors>
          <w:behavior w:val="content"/>
        </w:behaviors>
        <w:guid w:val="{E9745C06-C955-416C-9508-9D8FA0B24554}"/>
      </w:docPartPr>
      <w:docPartBody>
        <w:p w:rsidR="00606DF3" w:rsidRDefault="00A41D96" w:rsidP="00A41D96">
          <w:pPr>
            <w:pStyle w:val="FC86B40878D94371B3CED2CFEA60B53A5"/>
          </w:pPr>
          <w:r>
            <w:rPr>
              <w:rStyle w:val="PlaceholderText"/>
            </w:rPr>
            <w:t>UNIT NAME</w:t>
          </w:r>
        </w:p>
      </w:docPartBody>
    </w:docPart>
    <w:docPart>
      <w:docPartPr>
        <w:name w:val="17CE55A4827649F9BE9DD66103ABE512"/>
        <w:category>
          <w:name w:val="General"/>
          <w:gallery w:val="placeholder"/>
        </w:category>
        <w:types>
          <w:type w:val="bbPlcHdr"/>
        </w:types>
        <w:behaviors>
          <w:behavior w:val="content"/>
        </w:behaviors>
        <w:guid w:val="{C4CA36FB-85D7-41D8-B34E-6CAD098693F4}"/>
      </w:docPartPr>
      <w:docPartBody>
        <w:p w:rsidR="00606DF3" w:rsidRDefault="00A41D96" w:rsidP="00A41D96">
          <w:pPr>
            <w:pStyle w:val="17CE55A4827649F9BE9DD66103ABE5124"/>
          </w:pPr>
          <w:r>
            <w:rPr>
              <w:rStyle w:val="PlaceholderText"/>
            </w:rPr>
            <w:t>UNIT NAME</w:t>
          </w:r>
        </w:p>
      </w:docPartBody>
    </w:docPart>
    <w:docPart>
      <w:docPartPr>
        <w:name w:val="59DA1D8872164A92B3690906217AA8E6"/>
        <w:category>
          <w:name w:val="General"/>
          <w:gallery w:val="placeholder"/>
        </w:category>
        <w:types>
          <w:type w:val="bbPlcHdr"/>
        </w:types>
        <w:behaviors>
          <w:behavior w:val="content"/>
        </w:behaviors>
        <w:guid w:val="{DF97A440-230C-4C16-A098-521973188B5B}"/>
      </w:docPartPr>
      <w:docPartBody>
        <w:p w:rsidR="00606DF3" w:rsidRDefault="00A41D96" w:rsidP="00A41D96">
          <w:pPr>
            <w:pStyle w:val="59DA1D8872164A92B3690906217AA8E64"/>
          </w:pPr>
          <w:r>
            <w:rPr>
              <w:rFonts w:cstheme="minorHAnsi"/>
              <w:sz w:val="24"/>
              <w:szCs w:val="24"/>
            </w:rPr>
            <w:t>UNIT WEBSITE ADDRESS</w:t>
          </w:r>
        </w:p>
      </w:docPartBody>
    </w:docPart>
    <w:docPart>
      <w:docPartPr>
        <w:name w:val="DEB962110A084AD1B665597D1456DFA8"/>
        <w:category>
          <w:name w:val="General"/>
          <w:gallery w:val="placeholder"/>
        </w:category>
        <w:types>
          <w:type w:val="bbPlcHdr"/>
        </w:types>
        <w:behaviors>
          <w:behavior w:val="content"/>
        </w:behaviors>
        <w:guid w:val="{8CF4AEC6-5196-449D-AEF3-5F865A1DF8C7}"/>
      </w:docPartPr>
      <w:docPartBody>
        <w:p w:rsidR="00606DF3" w:rsidRDefault="00A41D96" w:rsidP="00A41D96">
          <w:pPr>
            <w:pStyle w:val="DEB962110A084AD1B665597D1456DFA84"/>
          </w:pPr>
          <w:r>
            <w:rPr>
              <w:rFonts w:cstheme="minorHAnsi"/>
              <w:sz w:val="24"/>
              <w:szCs w:val="24"/>
            </w:rPr>
            <w:t>NUMBER</w:t>
          </w:r>
        </w:p>
      </w:docPartBody>
    </w:docPart>
    <w:docPart>
      <w:docPartPr>
        <w:name w:val="B0F6CAAF06344830B8894EF53A13A5FF"/>
        <w:category>
          <w:name w:val="General"/>
          <w:gallery w:val="placeholder"/>
        </w:category>
        <w:types>
          <w:type w:val="bbPlcHdr"/>
        </w:types>
        <w:behaviors>
          <w:behavior w:val="content"/>
        </w:behaviors>
        <w:guid w:val="{064A0442-CA4D-47FE-8DE2-10550FC3AFD8}"/>
      </w:docPartPr>
      <w:docPartBody>
        <w:p w:rsidR="00606DF3" w:rsidRDefault="00A41D96" w:rsidP="00A41D96">
          <w:pPr>
            <w:pStyle w:val="B0F6CAAF06344830B8894EF53A13A5FF4"/>
          </w:pPr>
          <w:r>
            <w:rPr>
              <w:rFonts w:cstheme="minorHAnsi"/>
              <w:sz w:val="24"/>
              <w:szCs w:val="24"/>
            </w:rPr>
            <w:t>UNIT MISSION STATEMENT</w:t>
          </w:r>
        </w:p>
      </w:docPartBody>
    </w:docPart>
    <w:docPart>
      <w:docPartPr>
        <w:name w:val="7DFF5BB60DCB42C3BA6C9DCE9FA55811"/>
        <w:category>
          <w:name w:val="General"/>
          <w:gallery w:val="placeholder"/>
        </w:category>
        <w:types>
          <w:type w:val="bbPlcHdr"/>
        </w:types>
        <w:behaviors>
          <w:behavior w:val="content"/>
        </w:behaviors>
        <w:guid w:val="{C3887BF8-19A4-496F-B269-BAF2A734C103}"/>
      </w:docPartPr>
      <w:docPartBody>
        <w:p w:rsidR="00606DF3" w:rsidRDefault="00A41D96" w:rsidP="00A41D96">
          <w:pPr>
            <w:pStyle w:val="7DFF5BB60DCB42C3BA6C9DCE9FA558114"/>
          </w:pPr>
          <w:r>
            <w:rPr>
              <w:rFonts w:cstheme="minorHAnsi"/>
            </w:rPr>
            <w:t>SPECIFIC TO UNIT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JPFCY+TimesNewRomanPSMT">
    <w:altName w:val="Times New Roman PSMT"/>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782"/>
    <w:rsid w:val="00084F55"/>
    <w:rsid w:val="00376B6E"/>
    <w:rsid w:val="00606DF3"/>
    <w:rsid w:val="006F5F95"/>
    <w:rsid w:val="007838D9"/>
    <w:rsid w:val="00A41D96"/>
    <w:rsid w:val="00D31831"/>
    <w:rsid w:val="00F95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86DA37574324FE68847ADC52F7E95B7">
    <w:name w:val="686DA37574324FE68847ADC52F7E95B7"/>
    <w:rsid w:val="00F95782"/>
  </w:style>
  <w:style w:type="paragraph" w:customStyle="1" w:styleId="45C3827AAB454A2EB9301F53ABA6ED45">
    <w:name w:val="45C3827AAB454A2EB9301F53ABA6ED45"/>
    <w:rsid w:val="00F95782"/>
  </w:style>
  <w:style w:type="paragraph" w:customStyle="1" w:styleId="6A9D3C8491F34B80801761309EFFB2B3">
    <w:name w:val="6A9D3C8491F34B80801761309EFFB2B3"/>
    <w:rsid w:val="00F95782"/>
  </w:style>
  <w:style w:type="paragraph" w:customStyle="1" w:styleId="870E3AEF840047599803F540B7C8126A">
    <w:name w:val="870E3AEF840047599803F540B7C8126A"/>
    <w:rsid w:val="00F95782"/>
  </w:style>
  <w:style w:type="paragraph" w:customStyle="1" w:styleId="D8A1883B109640878F6AF5CB57BA1B11">
    <w:name w:val="D8A1883B109640878F6AF5CB57BA1B11"/>
    <w:rsid w:val="00F95782"/>
  </w:style>
  <w:style w:type="paragraph" w:customStyle="1" w:styleId="DBA87F8B2B4046E4A0C2B7347F3C44ED">
    <w:name w:val="DBA87F8B2B4046E4A0C2B7347F3C44ED"/>
    <w:rsid w:val="00F95782"/>
  </w:style>
  <w:style w:type="paragraph" w:customStyle="1" w:styleId="221F4839734E414C9451900A656C94C4">
    <w:name w:val="221F4839734E414C9451900A656C94C4"/>
    <w:rsid w:val="00F95782"/>
  </w:style>
  <w:style w:type="paragraph" w:customStyle="1" w:styleId="35E4BC4F501044B9B3D8820B9E8F33C7">
    <w:name w:val="35E4BC4F501044B9B3D8820B9E8F33C7"/>
    <w:rsid w:val="00F95782"/>
  </w:style>
  <w:style w:type="paragraph" w:customStyle="1" w:styleId="0E52FA15F1904B7EA041BC7F741C09EC">
    <w:name w:val="0E52FA15F1904B7EA041BC7F741C09EC"/>
    <w:rsid w:val="00F95782"/>
  </w:style>
  <w:style w:type="paragraph" w:customStyle="1" w:styleId="1776C5B66384448DA705A31BCC11BD8F">
    <w:name w:val="1776C5B66384448DA705A31BCC11BD8F"/>
    <w:rsid w:val="00F95782"/>
  </w:style>
  <w:style w:type="paragraph" w:customStyle="1" w:styleId="4C1FD7C794344474AB174A315D1707A8">
    <w:name w:val="4C1FD7C794344474AB174A315D1707A8"/>
    <w:rsid w:val="00F95782"/>
  </w:style>
  <w:style w:type="paragraph" w:customStyle="1" w:styleId="16C4D47DDE434D5F85B384A6026EF1B6">
    <w:name w:val="16C4D47DDE434D5F85B384A6026EF1B6"/>
    <w:rsid w:val="00F95782"/>
  </w:style>
  <w:style w:type="paragraph" w:customStyle="1" w:styleId="85F187F1550E4124BB43EAC00EE66006">
    <w:name w:val="85F187F1550E4124BB43EAC00EE66006"/>
    <w:rsid w:val="00F95782"/>
  </w:style>
  <w:style w:type="paragraph" w:customStyle="1" w:styleId="3873846E686B487E854D4487182E9CFA">
    <w:name w:val="3873846E686B487E854D4487182E9CFA"/>
    <w:rsid w:val="00F95782"/>
  </w:style>
  <w:style w:type="paragraph" w:customStyle="1" w:styleId="7F5F793C53B24EDFB460F15277AF2FD3">
    <w:name w:val="7F5F793C53B24EDFB460F15277AF2FD3"/>
    <w:rsid w:val="00F95782"/>
  </w:style>
  <w:style w:type="paragraph" w:customStyle="1" w:styleId="50260FCE34B7411F8D0944F7DCD18862">
    <w:name w:val="50260FCE34B7411F8D0944F7DCD18862"/>
    <w:rsid w:val="00F95782"/>
  </w:style>
  <w:style w:type="paragraph" w:customStyle="1" w:styleId="81695D5A81294EB2A3BE9DC1D726561E">
    <w:name w:val="81695D5A81294EB2A3BE9DC1D726561E"/>
    <w:rsid w:val="00F95782"/>
  </w:style>
  <w:style w:type="paragraph" w:customStyle="1" w:styleId="F56F46C44B5A459C898CA4542FA75BC7">
    <w:name w:val="F56F46C44B5A459C898CA4542FA75BC7"/>
    <w:rsid w:val="00F95782"/>
  </w:style>
  <w:style w:type="paragraph" w:customStyle="1" w:styleId="44F0015C44604F7DB399E686D93FD66D">
    <w:name w:val="44F0015C44604F7DB399E686D93FD66D"/>
    <w:rsid w:val="00F95782"/>
  </w:style>
  <w:style w:type="paragraph" w:customStyle="1" w:styleId="6CBE8B5E0A5C45B3AD49811ECEA5187A">
    <w:name w:val="6CBE8B5E0A5C45B3AD49811ECEA5187A"/>
    <w:rsid w:val="00F95782"/>
  </w:style>
  <w:style w:type="paragraph" w:customStyle="1" w:styleId="FF37EA4C9C0E4261B2AE7D0EB696FFE1">
    <w:name w:val="FF37EA4C9C0E4261B2AE7D0EB696FFE1"/>
    <w:rsid w:val="00F95782"/>
  </w:style>
  <w:style w:type="character" w:styleId="PlaceholderText">
    <w:name w:val="Placeholder Text"/>
    <w:basedOn w:val="DefaultParagraphFont"/>
    <w:uiPriority w:val="99"/>
    <w:semiHidden/>
    <w:rsid w:val="00A41D96"/>
    <w:rPr>
      <w:color w:val="808080"/>
    </w:rPr>
  </w:style>
  <w:style w:type="paragraph" w:customStyle="1" w:styleId="AEA9DD08EBFD42B886F258C3DE80B46A">
    <w:name w:val="AEA9DD08EBFD42B886F258C3DE80B46A"/>
    <w:rsid w:val="00F95782"/>
  </w:style>
  <w:style w:type="paragraph" w:customStyle="1" w:styleId="C49E0A48B648487CA8CFBB5D73B9C826">
    <w:name w:val="C49E0A48B648487CA8CFBB5D73B9C826"/>
    <w:rsid w:val="00A41D96"/>
  </w:style>
  <w:style w:type="paragraph" w:customStyle="1" w:styleId="C49E0A48B648487CA8CFBB5D73B9C8261">
    <w:name w:val="C49E0A48B648487CA8CFBB5D73B9C8261"/>
    <w:rsid w:val="00A41D96"/>
    <w:rPr>
      <w:rFonts w:eastAsiaTheme="minorHAnsi"/>
    </w:rPr>
  </w:style>
  <w:style w:type="paragraph" w:customStyle="1" w:styleId="9A6002B80C134296A03764140E61DDDE">
    <w:name w:val="9A6002B80C134296A03764140E61DDDE"/>
    <w:rsid w:val="00A41D96"/>
    <w:pPr>
      <w:spacing w:after="0" w:line="240" w:lineRule="auto"/>
    </w:pPr>
  </w:style>
  <w:style w:type="paragraph" w:customStyle="1" w:styleId="234C742D8F2A4BAB9FD5DEAAB7D834F1">
    <w:name w:val="234C742D8F2A4BAB9FD5DEAAB7D834F1"/>
    <w:rsid w:val="00A41D96"/>
  </w:style>
  <w:style w:type="paragraph" w:customStyle="1" w:styleId="4F3020E5B0754238B5867814E86EAD76">
    <w:name w:val="4F3020E5B0754238B5867814E86EAD76"/>
    <w:rsid w:val="00A41D96"/>
  </w:style>
  <w:style w:type="paragraph" w:customStyle="1" w:styleId="FC86B40878D94371B3CED2CFEA60B53A">
    <w:name w:val="FC86B40878D94371B3CED2CFEA60B53A"/>
    <w:rsid w:val="00A41D96"/>
  </w:style>
  <w:style w:type="paragraph" w:customStyle="1" w:styleId="17CE55A4827649F9BE9DD66103ABE512">
    <w:name w:val="17CE55A4827649F9BE9DD66103ABE512"/>
    <w:rsid w:val="00A41D96"/>
    <w:rPr>
      <w:rFonts w:eastAsiaTheme="minorHAnsi"/>
    </w:rPr>
  </w:style>
  <w:style w:type="paragraph" w:customStyle="1" w:styleId="59DA1D8872164A92B3690906217AA8E6">
    <w:name w:val="59DA1D8872164A92B3690906217AA8E6"/>
    <w:rsid w:val="00A41D96"/>
    <w:rPr>
      <w:rFonts w:eastAsiaTheme="minorHAnsi"/>
    </w:rPr>
  </w:style>
  <w:style w:type="paragraph" w:customStyle="1" w:styleId="4F3020E5B0754238B5867814E86EAD761">
    <w:name w:val="4F3020E5B0754238B5867814E86EAD761"/>
    <w:rsid w:val="00A41D96"/>
    <w:rPr>
      <w:rFonts w:eastAsiaTheme="minorHAnsi"/>
    </w:rPr>
  </w:style>
  <w:style w:type="paragraph" w:customStyle="1" w:styleId="234C742D8F2A4BAB9FD5DEAAB7D834F11">
    <w:name w:val="234C742D8F2A4BAB9FD5DEAAB7D834F11"/>
    <w:rsid w:val="00A41D96"/>
    <w:rPr>
      <w:rFonts w:eastAsiaTheme="minorHAnsi"/>
    </w:rPr>
  </w:style>
  <w:style w:type="paragraph" w:customStyle="1" w:styleId="DEB962110A084AD1B665597D1456DFA8">
    <w:name w:val="DEB962110A084AD1B665597D1456DFA8"/>
    <w:rsid w:val="00A41D96"/>
    <w:rPr>
      <w:rFonts w:eastAsiaTheme="minorHAnsi"/>
    </w:rPr>
  </w:style>
  <w:style w:type="paragraph" w:customStyle="1" w:styleId="B0F6CAAF06344830B8894EF53A13A5FF">
    <w:name w:val="B0F6CAAF06344830B8894EF53A13A5FF"/>
    <w:rsid w:val="00A41D96"/>
    <w:rPr>
      <w:rFonts w:eastAsiaTheme="minorHAnsi"/>
    </w:rPr>
  </w:style>
  <w:style w:type="paragraph" w:customStyle="1" w:styleId="FC86B40878D94371B3CED2CFEA60B53A1">
    <w:name w:val="FC86B40878D94371B3CED2CFEA60B53A1"/>
    <w:rsid w:val="00A41D96"/>
    <w:pPr>
      <w:spacing w:after="0" w:line="240" w:lineRule="auto"/>
    </w:pPr>
  </w:style>
  <w:style w:type="paragraph" w:customStyle="1" w:styleId="6F47860143C24D36AB2B97DC800313D8">
    <w:name w:val="6F47860143C24D36AB2B97DC800313D8"/>
    <w:rsid w:val="00A41D96"/>
  </w:style>
  <w:style w:type="paragraph" w:customStyle="1" w:styleId="EF9FF762E53648C48C32E6DB8D6F9590">
    <w:name w:val="EF9FF762E53648C48C32E6DB8D6F9590"/>
    <w:rsid w:val="00A41D96"/>
  </w:style>
  <w:style w:type="paragraph" w:customStyle="1" w:styleId="7DFF5BB60DCB42C3BA6C9DCE9FA55811">
    <w:name w:val="7DFF5BB60DCB42C3BA6C9DCE9FA55811"/>
    <w:rsid w:val="00A41D96"/>
  </w:style>
  <w:style w:type="paragraph" w:customStyle="1" w:styleId="17CE55A4827649F9BE9DD66103ABE5121">
    <w:name w:val="17CE55A4827649F9BE9DD66103ABE5121"/>
    <w:rsid w:val="00A41D96"/>
    <w:rPr>
      <w:rFonts w:eastAsiaTheme="minorHAnsi"/>
    </w:rPr>
  </w:style>
  <w:style w:type="paragraph" w:customStyle="1" w:styleId="59DA1D8872164A92B3690906217AA8E61">
    <w:name w:val="59DA1D8872164A92B3690906217AA8E61"/>
    <w:rsid w:val="00A41D96"/>
    <w:rPr>
      <w:rFonts w:eastAsiaTheme="minorHAnsi"/>
    </w:rPr>
  </w:style>
  <w:style w:type="paragraph" w:customStyle="1" w:styleId="4F3020E5B0754238B5867814E86EAD762">
    <w:name w:val="4F3020E5B0754238B5867814E86EAD762"/>
    <w:rsid w:val="00A41D96"/>
    <w:rPr>
      <w:rFonts w:eastAsiaTheme="minorHAnsi"/>
    </w:rPr>
  </w:style>
  <w:style w:type="paragraph" w:customStyle="1" w:styleId="234C742D8F2A4BAB9FD5DEAAB7D834F12">
    <w:name w:val="234C742D8F2A4BAB9FD5DEAAB7D834F12"/>
    <w:rsid w:val="00A41D96"/>
    <w:rPr>
      <w:rFonts w:eastAsiaTheme="minorHAnsi"/>
    </w:rPr>
  </w:style>
  <w:style w:type="paragraph" w:customStyle="1" w:styleId="DEB962110A084AD1B665597D1456DFA81">
    <w:name w:val="DEB962110A084AD1B665597D1456DFA81"/>
    <w:rsid w:val="00A41D96"/>
    <w:rPr>
      <w:rFonts w:eastAsiaTheme="minorHAnsi"/>
    </w:rPr>
  </w:style>
  <w:style w:type="paragraph" w:customStyle="1" w:styleId="B0F6CAAF06344830B8894EF53A13A5FF1">
    <w:name w:val="B0F6CAAF06344830B8894EF53A13A5FF1"/>
    <w:rsid w:val="00A41D96"/>
    <w:rPr>
      <w:rFonts w:eastAsiaTheme="minorHAnsi"/>
    </w:rPr>
  </w:style>
  <w:style w:type="paragraph" w:customStyle="1" w:styleId="7DFF5BB60DCB42C3BA6C9DCE9FA558111">
    <w:name w:val="7DFF5BB60DCB42C3BA6C9DCE9FA558111"/>
    <w:rsid w:val="00A41D96"/>
    <w:pPr>
      <w:widowControl w:val="0"/>
      <w:autoSpaceDE w:val="0"/>
      <w:autoSpaceDN w:val="0"/>
      <w:adjustRightInd w:val="0"/>
      <w:spacing w:after="0" w:line="240" w:lineRule="auto"/>
    </w:pPr>
    <w:rPr>
      <w:rFonts w:ascii="RJPFCY+TimesNewRomanPSMT" w:eastAsia="Times New Roman" w:hAnsi="RJPFCY+TimesNewRomanPSMT" w:cs="RJPFCY+TimesNewRomanPSMT"/>
      <w:color w:val="000000"/>
      <w:sz w:val="24"/>
      <w:szCs w:val="24"/>
    </w:rPr>
  </w:style>
  <w:style w:type="paragraph" w:customStyle="1" w:styleId="EF9FF762E53648C48C32E6DB8D6F95901">
    <w:name w:val="EF9FF762E53648C48C32E6DB8D6F95901"/>
    <w:rsid w:val="00A41D96"/>
    <w:pPr>
      <w:widowControl w:val="0"/>
      <w:autoSpaceDE w:val="0"/>
      <w:autoSpaceDN w:val="0"/>
      <w:adjustRightInd w:val="0"/>
      <w:spacing w:after="0" w:line="240" w:lineRule="auto"/>
    </w:pPr>
    <w:rPr>
      <w:rFonts w:ascii="RJPFCY+TimesNewRomanPSMT" w:eastAsia="Times New Roman" w:hAnsi="RJPFCY+TimesNewRomanPSMT" w:cs="RJPFCY+TimesNewRomanPSMT"/>
      <w:color w:val="000000"/>
      <w:sz w:val="24"/>
      <w:szCs w:val="24"/>
    </w:rPr>
  </w:style>
  <w:style w:type="paragraph" w:customStyle="1" w:styleId="FC86B40878D94371B3CED2CFEA60B53A2">
    <w:name w:val="FC86B40878D94371B3CED2CFEA60B53A2"/>
    <w:rsid w:val="00A41D96"/>
    <w:pPr>
      <w:spacing w:after="0" w:line="240" w:lineRule="auto"/>
    </w:pPr>
  </w:style>
  <w:style w:type="paragraph" w:customStyle="1" w:styleId="17CE55A4827649F9BE9DD66103ABE5122">
    <w:name w:val="17CE55A4827649F9BE9DD66103ABE5122"/>
    <w:rsid w:val="00A41D96"/>
    <w:rPr>
      <w:rFonts w:eastAsiaTheme="minorHAnsi"/>
    </w:rPr>
  </w:style>
  <w:style w:type="paragraph" w:customStyle="1" w:styleId="59DA1D8872164A92B3690906217AA8E62">
    <w:name w:val="59DA1D8872164A92B3690906217AA8E62"/>
    <w:rsid w:val="00A41D96"/>
    <w:rPr>
      <w:rFonts w:eastAsiaTheme="minorHAnsi"/>
    </w:rPr>
  </w:style>
  <w:style w:type="paragraph" w:customStyle="1" w:styleId="4F3020E5B0754238B5867814E86EAD763">
    <w:name w:val="4F3020E5B0754238B5867814E86EAD763"/>
    <w:rsid w:val="00A41D96"/>
    <w:rPr>
      <w:rFonts w:eastAsiaTheme="minorHAnsi"/>
    </w:rPr>
  </w:style>
  <w:style w:type="paragraph" w:customStyle="1" w:styleId="234C742D8F2A4BAB9FD5DEAAB7D834F13">
    <w:name w:val="234C742D8F2A4BAB9FD5DEAAB7D834F13"/>
    <w:rsid w:val="00A41D96"/>
    <w:rPr>
      <w:rFonts w:eastAsiaTheme="minorHAnsi"/>
    </w:rPr>
  </w:style>
  <w:style w:type="paragraph" w:customStyle="1" w:styleId="DEB962110A084AD1B665597D1456DFA82">
    <w:name w:val="DEB962110A084AD1B665597D1456DFA82"/>
    <w:rsid w:val="00A41D96"/>
    <w:rPr>
      <w:rFonts w:eastAsiaTheme="minorHAnsi"/>
    </w:rPr>
  </w:style>
  <w:style w:type="paragraph" w:customStyle="1" w:styleId="B0F6CAAF06344830B8894EF53A13A5FF2">
    <w:name w:val="B0F6CAAF06344830B8894EF53A13A5FF2"/>
    <w:rsid w:val="00A41D96"/>
    <w:rPr>
      <w:rFonts w:eastAsiaTheme="minorHAnsi"/>
    </w:rPr>
  </w:style>
  <w:style w:type="paragraph" w:customStyle="1" w:styleId="7DFF5BB60DCB42C3BA6C9DCE9FA558112">
    <w:name w:val="7DFF5BB60DCB42C3BA6C9DCE9FA558112"/>
    <w:rsid w:val="00A41D96"/>
    <w:pPr>
      <w:widowControl w:val="0"/>
      <w:autoSpaceDE w:val="0"/>
      <w:autoSpaceDN w:val="0"/>
      <w:adjustRightInd w:val="0"/>
      <w:spacing w:after="0" w:line="240" w:lineRule="auto"/>
    </w:pPr>
    <w:rPr>
      <w:rFonts w:ascii="RJPFCY+TimesNewRomanPSMT" w:eastAsia="Times New Roman" w:hAnsi="RJPFCY+TimesNewRomanPSMT" w:cs="RJPFCY+TimesNewRomanPSMT"/>
      <w:color w:val="000000"/>
      <w:sz w:val="24"/>
      <w:szCs w:val="24"/>
    </w:rPr>
  </w:style>
  <w:style w:type="paragraph" w:customStyle="1" w:styleId="EF9FF762E53648C48C32E6DB8D6F95902">
    <w:name w:val="EF9FF762E53648C48C32E6DB8D6F95902"/>
    <w:rsid w:val="00A41D96"/>
    <w:pPr>
      <w:widowControl w:val="0"/>
      <w:autoSpaceDE w:val="0"/>
      <w:autoSpaceDN w:val="0"/>
      <w:adjustRightInd w:val="0"/>
      <w:spacing w:after="0" w:line="240" w:lineRule="auto"/>
    </w:pPr>
    <w:rPr>
      <w:rFonts w:ascii="RJPFCY+TimesNewRomanPSMT" w:eastAsia="Times New Roman" w:hAnsi="RJPFCY+TimesNewRomanPSMT" w:cs="RJPFCY+TimesNewRomanPSMT"/>
      <w:color w:val="000000"/>
      <w:sz w:val="24"/>
      <w:szCs w:val="24"/>
    </w:rPr>
  </w:style>
  <w:style w:type="paragraph" w:customStyle="1" w:styleId="FC86B40878D94371B3CED2CFEA60B53A3">
    <w:name w:val="FC86B40878D94371B3CED2CFEA60B53A3"/>
    <w:rsid w:val="00A41D96"/>
    <w:pPr>
      <w:spacing w:after="0" w:line="240" w:lineRule="auto"/>
    </w:pPr>
  </w:style>
  <w:style w:type="paragraph" w:customStyle="1" w:styleId="17CE55A4827649F9BE9DD66103ABE5123">
    <w:name w:val="17CE55A4827649F9BE9DD66103ABE5123"/>
    <w:rsid w:val="00A41D96"/>
    <w:rPr>
      <w:rFonts w:eastAsiaTheme="minorHAnsi"/>
    </w:rPr>
  </w:style>
  <w:style w:type="paragraph" w:customStyle="1" w:styleId="59DA1D8872164A92B3690906217AA8E63">
    <w:name w:val="59DA1D8872164A92B3690906217AA8E63"/>
    <w:rsid w:val="00A41D96"/>
    <w:rPr>
      <w:rFonts w:eastAsiaTheme="minorHAnsi"/>
    </w:rPr>
  </w:style>
  <w:style w:type="paragraph" w:customStyle="1" w:styleId="4F3020E5B0754238B5867814E86EAD764">
    <w:name w:val="4F3020E5B0754238B5867814E86EAD764"/>
    <w:rsid w:val="00A41D96"/>
    <w:rPr>
      <w:rFonts w:eastAsiaTheme="minorHAnsi"/>
    </w:rPr>
  </w:style>
  <w:style w:type="paragraph" w:customStyle="1" w:styleId="234C742D8F2A4BAB9FD5DEAAB7D834F14">
    <w:name w:val="234C742D8F2A4BAB9FD5DEAAB7D834F14"/>
    <w:rsid w:val="00A41D96"/>
    <w:rPr>
      <w:rFonts w:eastAsiaTheme="minorHAnsi"/>
    </w:rPr>
  </w:style>
  <w:style w:type="paragraph" w:customStyle="1" w:styleId="DEB962110A084AD1B665597D1456DFA83">
    <w:name w:val="DEB962110A084AD1B665597D1456DFA83"/>
    <w:rsid w:val="00A41D96"/>
    <w:rPr>
      <w:rFonts w:eastAsiaTheme="minorHAnsi"/>
    </w:rPr>
  </w:style>
  <w:style w:type="paragraph" w:customStyle="1" w:styleId="B0F6CAAF06344830B8894EF53A13A5FF3">
    <w:name w:val="B0F6CAAF06344830B8894EF53A13A5FF3"/>
    <w:rsid w:val="00A41D96"/>
    <w:rPr>
      <w:rFonts w:eastAsiaTheme="minorHAnsi"/>
    </w:rPr>
  </w:style>
  <w:style w:type="paragraph" w:customStyle="1" w:styleId="7DFF5BB60DCB42C3BA6C9DCE9FA558113">
    <w:name w:val="7DFF5BB60DCB42C3BA6C9DCE9FA558113"/>
    <w:rsid w:val="00A41D96"/>
    <w:pPr>
      <w:widowControl w:val="0"/>
      <w:autoSpaceDE w:val="0"/>
      <w:autoSpaceDN w:val="0"/>
      <w:adjustRightInd w:val="0"/>
      <w:spacing w:after="0" w:line="240" w:lineRule="auto"/>
    </w:pPr>
    <w:rPr>
      <w:rFonts w:ascii="RJPFCY+TimesNewRomanPSMT" w:eastAsia="Times New Roman" w:hAnsi="RJPFCY+TimesNewRomanPSMT" w:cs="RJPFCY+TimesNewRomanPSMT"/>
      <w:color w:val="000000"/>
      <w:sz w:val="24"/>
      <w:szCs w:val="24"/>
    </w:rPr>
  </w:style>
  <w:style w:type="paragraph" w:customStyle="1" w:styleId="EF9FF762E53648C48C32E6DB8D6F95903">
    <w:name w:val="EF9FF762E53648C48C32E6DB8D6F95903"/>
    <w:rsid w:val="00A41D96"/>
    <w:pPr>
      <w:widowControl w:val="0"/>
      <w:autoSpaceDE w:val="0"/>
      <w:autoSpaceDN w:val="0"/>
      <w:adjustRightInd w:val="0"/>
      <w:spacing w:after="0" w:line="240" w:lineRule="auto"/>
    </w:pPr>
    <w:rPr>
      <w:rFonts w:ascii="RJPFCY+TimesNewRomanPSMT" w:eastAsia="Times New Roman" w:hAnsi="RJPFCY+TimesNewRomanPSMT" w:cs="RJPFCY+TimesNewRomanPSMT"/>
      <w:color w:val="000000"/>
      <w:sz w:val="24"/>
      <w:szCs w:val="24"/>
    </w:rPr>
  </w:style>
  <w:style w:type="paragraph" w:customStyle="1" w:styleId="FC86B40878D94371B3CED2CFEA60B53A4">
    <w:name w:val="FC86B40878D94371B3CED2CFEA60B53A4"/>
    <w:rsid w:val="00A41D96"/>
    <w:pPr>
      <w:spacing w:after="0" w:line="240" w:lineRule="auto"/>
    </w:pPr>
  </w:style>
  <w:style w:type="paragraph" w:customStyle="1" w:styleId="D4C07FF630614644996B51593205B241">
    <w:name w:val="D4C07FF630614644996B51593205B241"/>
    <w:rsid w:val="00A41D96"/>
  </w:style>
  <w:style w:type="paragraph" w:customStyle="1" w:styleId="088CBED0464647D88100E10419BDF507">
    <w:name w:val="088CBED0464647D88100E10419BDF507"/>
    <w:rsid w:val="00A41D96"/>
  </w:style>
  <w:style w:type="paragraph" w:customStyle="1" w:styleId="17CE55A4827649F9BE9DD66103ABE5124">
    <w:name w:val="17CE55A4827649F9BE9DD66103ABE5124"/>
    <w:rsid w:val="00A41D96"/>
    <w:rPr>
      <w:rFonts w:eastAsiaTheme="minorHAnsi"/>
    </w:rPr>
  </w:style>
  <w:style w:type="paragraph" w:customStyle="1" w:styleId="59DA1D8872164A92B3690906217AA8E64">
    <w:name w:val="59DA1D8872164A92B3690906217AA8E64"/>
    <w:rsid w:val="00A41D96"/>
    <w:rPr>
      <w:rFonts w:eastAsiaTheme="minorHAnsi"/>
    </w:rPr>
  </w:style>
  <w:style w:type="paragraph" w:customStyle="1" w:styleId="4F3020E5B0754238B5867814E86EAD765">
    <w:name w:val="4F3020E5B0754238B5867814E86EAD765"/>
    <w:rsid w:val="00A41D96"/>
    <w:rPr>
      <w:rFonts w:eastAsiaTheme="minorHAnsi"/>
    </w:rPr>
  </w:style>
  <w:style w:type="paragraph" w:customStyle="1" w:styleId="234C742D8F2A4BAB9FD5DEAAB7D834F15">
    <w:name w:val="234C742D8F2A4BAB9FD5DEAAB7D834F15"/>
    <w:rsid w:val="00A41D96"/>
    <w:rPr>
      <w:rFonts w:eastAsiaTheme="minorHAnsi"/>
    </w:rPr>
  </w:style>
  <w:style w:type="paragraph" w:customStyle="1" w:styleId="DEB962110A084AD1B665597D1456DFA84">
    <w:name w:val="DEB962110A084AD1B665597D1456DFA84"/>
    <w:rsid w:val="00A41D96"/>
    <w:rPr>
      <w:rFonts w:eastAsiaTheme="minorHAnsi"/>
    </w:rPr>
  </w:style>
  <w:style w:type="paragraph" w:customStyle="1" w:styleId="B0F6CAAF06344830B8894EF53A13A5FF4">
    <w:name w:val="B0F6CAAF06344830B8894EF53A13A5FF4"/>
    <w:rsid w:val="00A41D96"/>
    <w:rPr>
      <w:rFonts w:eastAsiaTheme="minorHAnsi"/>
    </w:rPr>
  </w:style>
  <w:style w:type="paragraph" w:customStyle="1" w:styleId="7DFF5BB60DCB42C3BA6C9DCE9FA558114">
    <w:name w:val="7DFF5BB60DCB42C3BA6C9DCE9FA558114"/>
    <w:rsid w:val="00A41D96"/>
    <w:pPr>
      <w:widowControl w:val="0"/>
      <w:autoSpaceDE w:val="0"/>
      <w:autoSpaceDN w:val="0"/>
      <w:adjustRightInd w:val="0"/>
      <w:spacing w:after="0" w:line="240" w:lineRule="auto"/>
    </w:pPr>
    <w:rPr>
      <w:rFonts w:ascii="RJPFCY+TimesNewRomanPSMT" w:eastAsia="Times New Roman" w:hAnsi="RJPFCY+TimesNewRomanPSMT" w:cs="RJPFCY+TimesNewRomanPSMT"/>
      <w:color w:val="000000"/>
      <w:sz w:val="24"/>
      <w:szCs w:val="24"/>
    </w:rPr>
  </w:style>
  <w:style w:type="paragraph" w:customStyle="1" w:styleId="EF9FF762E53648C48C32E6DB8D6F95904">
    <w:name w:val="EF9FF762E53648C48C32E6DB8D6F95904"/>
    <w:rsid w:val="00A41D96"/>
    <w:pPr>
      <w:widowControl w:val="0"/>
      <w:autoSpaceDE w:val="0"/>
      <w:autoSpaceDN w:val="0"/>
      <w:adjustRightInd w:val="0"/>
      <w:spacing w:after="0" w:line="240" w:lineRule="auto"/>
    </w:pPr>
    <w:rPr>
      <w:rFonts w:ascii="RJPFCY+TimesNewRomanPSMT" w:eastAsia="Times New Roman" w:hAnsi="RJPFCY+TimesNewRomanPSMT" w:cs="RJPFCY+TimesNewRomanPSMT"/>
      <w:color w:val="000000"/>
      <w:sz w:val="24"/>
      <w:szCs w:val="24"/>
    </w:rPr>
  </w:style>
  <w:style w:type="paragraph" w:customStyle="1" w:styleId="7BBAEA9BAA46406CB1A57F7ADD420164">
    <w:name w:val="7BBAEA9BAA46406CB1A57F7ADD420164"/>
    <w:rsid w:val="00A41D96"/>
    <w:rPr>
      <w:rFonts w:eastAsiaTheme="minorHAnsi"/>
    </w:rPr>
  </w:style>
  <w:style w:type="paragraph" w:customStyle="1" w:styleId="D4C07FF630614644996B51593205B2411">
    <w:name w:val="D4C07FF630614644996B51593205B2411"/>
    <w:rsid w:val="00A41D96"/>
    <w:rPr>
      <w:rFonts w:eastAsiaTheme="minorHAnsi"/>
    </w:rPr>
  </w:style>
  <w:style w:type="paragraph" w:customStyle="1" w:styleId="088CBED0464647D88100E10419BDF5071">
    <w:name w:val="088CBED0464647D88100E10419BDF5071"/>
    <w:rsid w:val="00A41D96"/>
    <w:rPr>
      <w:rFonts w:eastAsiaTheme="minorHAnsi"/>
    </w:rPr>
  </w:style>
  <w:style w:type="paragraph" w:customStyle="1" w:styleId="FC86B40878D94371B3CED2CFEA60B53A5">
    <w:name w:val="FC86B40878D94371B3CED2CFEA60B53A5"/>
    <w:rsid w:val="00A41D96"/>
    <w:pPr>
      <w:spacing w:after="0" w:line="240"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DA4F6-7304-4E08-B9F7-9496DAEC6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F99DAB87.dotm</Template>
  <TotalTime>1</TotalTime>
  <Pages>11</Pages>
  <Words>1164</Words>
  <Characters>6639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JACKSON STATE UNIVERSITY</vt:lpstr>
    </vt:vector>
  </TitlesOfParts>
  <Company>Accounting financial reporting and compliance</Company>
  <LinksUpToDate>false</LinksUpToDate>
  <CharactersWithSpaces>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JACKSON STATE UNIVERSITY</dc:title>
  <dc:subject>LONG TERM LIABILITY GUIDE</dc:subject>
  <dc:creator>Business Office</dc:creator>
  <cp:keywords/>
  <dc:description/>
  <cp:lastModifiedBy>Verdean W Potter</cp:lastModifiedBy>
  <cp:revision>2</cp:revision>
  <cp:lastPrinted>2019-03-15T01:38:00Z</cp:lastPrinted>
  <dcterms:created xsi:type="dcterms:W3CDTF">2019-04-11T21:25:00Z</dcterms:created>
  <dcterms:modified xsi:type="dcterms:W3CDTF">2019-04-11T21:25:00Z</dcterms:modified>
</cp:coreProperties>
</file>