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611"/>
        <w:gridCol w:w="2611"/>
        <w:gridCol w:w="1535"/>
        <w:gridCol w:w="3612"/>
      </w:tblGrid>
      <w:tr w:rsidR="00ED0722" w:rsidTr="005E292F">
        <w:tc>
          <w:tcPr>
            <w:tcW w:w="2581" w:type="dxa"/>
            <w:shd w:val="clear" w:color="auto" w:fill="D9D9D9" w:themeFill="background1" w:themeFillShade="D9"/>
          </w:tcPr>
          <w:p w:rsidR="00ED0722" w:rsidRPr="00F835BF" w:rsidRDefault="00ED0722" w:rsidP="00ED0722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bookmarkStart w:id="0" w:name="_GoBack"/>
            <w:bookmarkEnd w:id="0"/>
            <w:r w:rsidRPr="00F835BF">
              <w:rPr>
                <w:rFonts w:ascii="Arial Black" w:hAnsi="Arial Black"/>
                <w:b/>
                <w:sz w:val="20"/>
                <w:szCs w:val="20"/>
              </w:rPr>
              <w:t>Descriptor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ED0722" w:rsidRPr="00F835BF" w:rsidRDefault="00ED0722" w:rsidP="00ED0722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  <w:p w:rsidR="00ED0722" w:rsidRPr="00F835BF" w:rsidRDefault="00ED0722" w:rsidP="00ED0722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(Unacceptable)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ED0722" w:rsidRPr="00F835BF" w:rsidRDefault="00ED0722" w:rsidP="00ED0722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  <w:p w:rsidR="00ED0722" w:rsidRPr="00F835BF" w:rsidRDefault="00ED0722" w:rsidP="00ED0722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(Acceptable)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D0722" w:rsidRPr="00F835BF" w:rsidRDefault="00ED0722" w:rsidP="00ED0722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Rating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:rsidR="00ED0722" w:rsidRPr="00F835BF" w:rsidRDefault="00ED0722" w:rsidP="00ED0722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Suggestions</w:t>
            </w:r>
          </w:p>
        </w:tc>
      </w:tr>
      <w:tr w:rsidR="00ED0722" w:rsidTr="005E292F">
        <w:tc>
          <w:tcPr>
            <w:tcW w:w="2581" w:type="dxa"/>
          </w:tcPr>
          <w:p w:rsidR="00ED0722" w:rsidRPr="00ED0722" w:rsidRDefault="00ED0722" w:rsidP="00ED0722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D0722">
              <w:rPr>
                <w:rFonts w:asciiTheme="minorHAnsi" w:hAnsiTheme="minorHAnsi" w:cstheme="minorHAnsi"/>
                <w:b/>
              </w:rPr>
              <w:t>Demographic</w:t>
            </w:r>
          </w:p>
          <w:p w:rsidR="00ED0722" w:rsidRDefault="00ED0722" w:rsidP="00ED0722">
            <w:r w:rsidRPr="00ED0722">
              <w:rPr>
                <w:rFonts w:cstheme="minorHAnsi"/>
                <w:b/>
                <w:sz w:val="22"/>
                <w:szCs w:val="22"/>
              </w:rPr>
              <w:t>Information</w:t>
            </w:r>
          </w:p>
        </w:tc>
        <w:tc>
          <w:tcPr>
            <w:tcW w:w="2611" w:type="dxa"/>
          </w:tcPr>
          <w:p w:rsidR="00ED0722" w:rsidRDefault="00ED0722">
            <w:r>
              <w:rPr>
                <w:sz w:val="20"/>
                <w:szCs w:val="20"/>
              </w:rPr>
              <w:t>Demographic information is missing or incomplete.</w:t>
            </w:r>
          </w:p>
        </w:tc>
        <w:tc>
          <w:tcPr>
            <w:tcW w:w="2611" w:type="dxa"/>
          </w:tcPr>
          <w:p w:rsidR="00ED0722" w:rsidRDefault="00ED0722" w:rsidP="00ED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 the following information is clearly represented:</w:t>
            </w:r>
          </w:p>
          <w:p w:rsidR="00ED0722" w:rsidRPr="00AD79D1" w:rsidRDefault="00ED0722" w:rsidP="00ED07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79D1">
              <w:rPr>
                <w:sz w:val="20"/>
                <w:szCs w:val="20"/>
              </w:rPr>
              <w:t xml:space="preserve">College mission </w:t>
            </w:r>
          </w:p>
          <w:p w:rsidR="00ED0722" w:rsidRPr="00AD79D1" w:rsidRDefault="00ED0722" w:rsidP="00ED07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79D1">
              <w:rPr>
                <w:sz w:val="20"/>
                <w:szCs w:val="20"/>
              </w:rPr>
              <w:t xml:space="preserve">Department mission </w:t>
            </w:r>
          </w:p>
          <w:p w:rsidR="00ED0722" w:rsidRPr="00AD79D1" w:rsidRDefault="00ED0722" w:rsidP="00ED07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79D1">
              <w:rPr>
                <w:sz w:val="20"/>
                <w:szCs w:val="20"/>
              </w:rPr>
              <w:t>College name</w:t>
            </w:r>
          </w:p>
          <w:p w:rsidR="00ED0722" w:rsidRPr="00AD79D1" w:rsidRDefault="00ED0722" w:rsidP="00ED07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79D1">
              <w:rPr>
                <w:sz w:val="20"/>
                <w:szCs w:val="20"/>
              </w:rPr>
              <w:t>Department name</w:t>
            </w:r>
          </w:p>
          <w:p w:rsidR="00ED0722" w:rsidRDefault="00ED0722" w:rsidP="00ED07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79D1">
              <w:rPr>
                <w:sz w:val="20"/>
                <w:szCs w:val="20"/>
              </w:rPr>
              <w:t>Academic degree program name</w:t>
            </w:r>
          </w:p>
          <w:p w:rsidR="00ED0722" w:rsidRDefault="00ED0722" w:rsidP="00ED07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level and academic year</w:t>
            </w:r>
          </w:p>
          <w:p w:rsidR="00ED0722" w:rsidRDefault="00ED0722" w:rsidP="00ED0722"/>
        </w:tc>
        <w:tc>
          <w:tcPr>
            <w:tcW w:w="1535" w:type="dxa"/>
          </w:tcPr>
          <w:p w:rsidR="00ED0722" w:rsidRDefault="00ED0722"/>
        </w:tc>
        <w:tc>
          <w:tcPr>
            <w:tcW w:w="3612" w:type="dxa"/>
          </w:tcPr>
          <w:p w:rsidR="00ED0722" w:rsidRDefault="00ED0722"/>
        </w:tc>
      </w:tr>
      <w:tr w:rsidR="00ED0722" w:rsidTr="005E292F">
        <w:tc>
          <w:tcPr>
            <w:tcW w:w="2581" w:type="dxa"/>
          </w:tcPr>
          <w:p w:rsidR="00ED0722" w:rsidRPr="00ED0722" w:rsidRDefault="00ED0722">
            <w:pPr>
              <w:rPr>
                <w:b/>
              </w:rPr>
            </w:pPr>
            <w:r w:rsidRPr="00ED0722">
              <w:rPr>
                <w:b/>
              </w:rPr>
              <w:t>Student Learning Outcomes (SLOs)</w:t>
            </w:r>
          </w:p>
        </w:tc>
        <w:tc>
          <w:tcPr>
            <w:tcW w:w="2611" w:type="dxa"/>
          </w:tcPr>
          <w:p w:rsidR="00ED0722" w:rsidRDefault="00ED0722" w:rsidP="00ED07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SLOS are/do </w:t>
            </w:r>
            <w:r w:rsidRPr="00ED0722">
              <w:rPr>
                <w:rFonts w:asciiTheme="minorHAnsi" w:hAnsiTheme="minorHAnsi"/>
                <w:b/>
                <w:sz w:val="20"/>
                <w:szCs w:val="20"/>
              </w:rPr>
              <w:t>NOT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ED0722" w:rsidRDefault="00ED0722" w:rsidP="00ED072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Clearly define what students should know, be able to do, or value/think as a result of engaging in the learning experience</w:t>
            </w:r>
          </w:p>
          <w:p w:rsidR="00ED0722" w:rsidRDefault="00ED0722" w:rsidP="00ED072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Demonstrable and measurable</w:t>
            </w:r>
          </w:p>
          <w:p w:rsidR="00ED0722" w:rsidRDefault="00ED0722" w:rsidP="00ED072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Expressed in terms of knowledge, skills, disposition of students</w:t>
            </w:r>
          </w:p>
          <w:p w:rsidR="00ED0722" w:rsidRPr="00ED0722" w:rsidRDefault="00ED0722" w:rsidP="00ED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</w:t>
            </w:r>
            <w:r w:rsidRPr="00ED0722"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3 to 5 identified program student learning outcomes.</w:t>
            </w:r>
          </w:p>
        </w:tc>
        <w:tc>
          <w:tcPr>
            <w:tcW w:w="2611" w:type="dxa"/>
          </w:tcPr>
          <w:p w:rsidR="00ED0722" w:rsidRDefault="00ED0722" w:rsidP="00ED07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SLOS are/do:</w:t>
            </w:r>
          </w:p>
          <w:p w:rsidR="00ED0722" w:rsidRDefault="00ED0722" w:rsidP="00ED072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Clearly define what students should know, be able to do, or value/think as a result of engaging in the learning experience</w:t>
            </w:r>
          </w:p>
          <w:p w:rsidR="00ED0722" w:rsidRDefault="00ED0722" w:rsidP="00ED072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Demonstrable and measurable</w:t>
            </w:r>
          </w:p>
          <w:p w:rsidR="00ED0722" w:rsidRDefault="00ED0722" w:rsidP="00ED072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Expressed in terms of knowledge, skills, disposition of students</w:t>
            </w:r>
          </w:p>
          <w:p w:rsidR="00ED0722" w:rsidRDefault="00ED0722" w:rsidP="00ED072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Written using active verbs</w:t>
            </w:r>
          </w:p>
          <w:p w:rsidR="00ED0722" w:rsidRPr="00ED0722" w:rsidRDefault="00ED0722">
            <w:pPr>
              <w:rPr>
                <w:sz w:val="20"/>
                <w:szCs w:val="20"/>
              </w:rPr>
            </w:pPr>
            <w:r w:rsidRPr="00ED0722">
              <w:rPr>
                <w:sz w:val="20"/>
                <w:szCs w:val="20"/>
              </w:rPr>
              <w:t xml:space="preserve">There are 3 to 5 identified program student learning outcomes. </w:t>
            </w:r>
          </w:p>
        </w:tc>
        <w:tc>
          <w:tcPr>
            <w:tcW w:w="1535" w:type="dxa"/>
          </w:tcPr>
          <w:p w:rsidR="00ED0722" w:rsidRDefault="00ED0722"/>
        </w:tc>
        <w:tc>
          <w:tcPr>
            <w:tcW w:w="3612" w:type="dxa"/>
          </w:tcPr>
          <w:p w:rsidR="00ED0722" w:rsidRDefault="00ED0722"/>
        </w:tc>
      </w:tr>
    </w:tbl>
    <w:p w:rsidR="005E292F" w:rsidRDefault="005E29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611"/>
        <w:gridCol w:w="2611"/>
        <w:gridCol w:w="1535"/>
        <w:gridCol w:w="3612"/>
      </w:tblGrid>
      <w:tr w:rsidR="005E292F" w:rsidTr="009E0969">
        <w:tc>
          <w:tcPr>
            <w:tcW w:w="2581" w:type="dxa"/>
            <w:shd w:val="clear" w:color="auto" w:fill="D9D9D9" w:themeFill="background1" w:themeFillShade="D9"/>
          </w:tcPr>
          <w:p w:rsidR="005E292F" w:rsidRPr="00F835BF" w:rsidRDefault="005E292F" w:rsidP="005E292F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lastRenderedPageBreak/>
              <w:t>Descriptor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5E292F" w:rsidRPr="00F835BF" w:rsidRDefault="005E292F" w:rsidP="005E292F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  <w:p w:rsidR="005E292F" w:rsidRPr="00F835BF" w:rsidRDefault="005E292F" w:rsidP="005E292F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(Unacceptable)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5E292F" w:rsidRPr="00F835BF" w:rsidRDefault="005E292F" w:rsidP="005E292F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  <w:p w:rsidR="005E292F" w:rsidRPr="00F835BF" w:rsidRDefault="005E292F" w:rsidP="005E292F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(Acceptable)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5E292F" w:rsidRPr="00F835BF" w:rsidRDefault="005E292F" w:rsidP="005E292F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Rating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:rsidR="005E292F" w:rsidRPr="00F835BF" w:rsidRDefault="005E292F" w:rsidP="005E292F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Suggestions</w:t>
            </w:r>
          </w:p>
        </w:tc>
      </w:tr>
      <w:tr w:rsidR="00ED0722" w:rsidTr="005E292F">
        <w:tc>
          <w:tcPr>
            <w:tcW w:w="2581" w:type="dxa"/>
          </w:tcPr>
          <w:p w:rsidR="00ED0722" w:rsidRPr="00ED0722" w:rsidRDefault="00ED0722">
            <w:pPr>
              <w:rPr>
                <w:b/>
              </w:rPr>
            </w:pPr>
            <w:r w:rsidRPr="00ED0722">
              <w:rPr>
                <w:b/>
              </w:rPr>
              <w:t>Means of Assessment (MOA)</w:t>
            </w:r>
          </w:p>
        </w:tc>
        <w:tc>
          <w:tcPr>
            <w:tcW w:w="2611" w:type="dxa"/>
          </w:tcPr>
          <w:p w:rsidR="00ED0722" w:rsidRDefault="005E2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Means of Assessment is </w:t>
            </w:r>
            <w:r w:rsidRPr="002806EE"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provided for each program student learning outcomes.</w:t>
            </w:r>
          </w:p>
          <w:p w:rsidR="005E292F" w:rsidRDefault="005E292F">
            <w:pPr>
              <w:rPr>
                <w:sz w:val="20"/>
                <w:szCs w:val="20"/>
              </w:rPr>
            </w:pPr>
          </w:p>
          <w:p w:rsidR="005E292F" w:rsidRDefault="005E2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Means of assessment is </w:t>
            </w:r>
            <w:r w:rsidRPr="002806EE">
              <w:rPr>
                <w:b/>
                <w:sz w:val="20"/>
                <w:szCs w:val="20"/>
              </w:rPr>
              <w:t xml:space="preserve">unrelated </w:t>
            </w:r>
            <w:r>
              <w:rPr>
                <w:sz w:val="20"/>
                <w:szCs w:val="20"/>
              </w:rPr>
              <w:t>to the identified program student learning outcome.</w:t>
            </w:r>
          </w:p>
          <w:p w:rsidR="005E292F" w:rsidRDefault="005E292F">
            <w:pPr>
              <w:rPr>
                <w:sz w:val="20"/>
                <w:szCs w:val="20"/>
              </w:rPr>
            </w:pPr>
          </w:p>
          <w:p w:rsidR="005E292F" w:rsidRPr="005E292F" w:rsidRDefault="005E292F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ED0722" w:rsidRDefault="009D5DB7">
            <w:pPr>
              <w:rPr>
                <w:sz w:val="20"/>
                <w:szCs w:val="20"/>
              </w:rPr>
            </w:pPr>
            <w:r w:rsidRPr="002806EE">
              <w:rPr>
                <w:sz w:val="20"/>
                <w:szCs w:val="20"/>
              </w:rPr>
              <w:t>Means of assessment are provided for each program student learning outcome.</w:t>
            </w:r>
          </w:p>
          <w:p w:rsidR="002806EE" w:rsidRDefault="002806EE">
            <w:pPr>
              <w:rPr>
                <w:sz w:val="20"/>
                <w:szCs w:val="20"/>
              </w:rPr>
            </w:pPr>
          </w:p>
          <w:p w:rsidR="002806EE" w:rsidRDefault="00280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Means of assessment are related to the identified program student learning outcome. </w:t>
            </w:r>
          </w:p>
          <w:p w:rsidR="002806EE" w:rsidRDefault="002806EE">
            <w:pPr>
              <w:rPr>
                <w:sz w:val="20"/>
                <w:szCs w:val="20"/>
              </w:rPr>
            </w:pPr>
          </w:p>
          <w:p w:rsidR="002806EE" w:rsidRDefault="00280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Means of assessment are clear, direct student measures used to demonstrate student performance on the skill or task. </w:t>
            </w:r>
          </w:p>
          <w:p w:rsidR="002806EE" w:rsidRDefault="002806EE">
            <w:pPr>
              <w:rPr>
                <w:sz w:val="20"/>
                <w:szCs w:val="20"/>
              </w:rPr>
            </w:pPr>
          </w:p>
          <w:p w:rsidR="002806EE" w:rsidRDefault="002806EE" w:rsidP="00280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multiple means of assessment for each program student learning outcome that clearly describe data collection methods.</w:t>
            </w:r>
          </w:p>
          <w:p w:rsidR="002806EE" w:rsidRDefault="002806EE" w:rsidP="002806EE">
            <w:pPr>
              <w:rPr>
                <w:sz w:val="20"/>
                <w:szCs w:val="20"/>
              </w:rPr>
            </w:pPr>
          </w:p>
          <w:p w:rsidR="0023708A" w:rsidRPr="002806EE" w:rsidRDefault="0023708A" w:rsidP="0023708A">
            <w:pPr>
              <w:rPr>
                <w:sz w:val="20"/>
                <w:szCs w:val="20"/>
              </w:rPr>
            </w:pPr>
            <w:r w:rsidRPr="0023708A">
              <w:rPr>
                <w:color w:val="FF0000"/>
                <w:sz w:val="20"/>
                <w:szCs w:val="20"/>
              </w:rPr>
              <w:t>Examples of means of measurement could be student performance on: portfolios, scoring rubrics, embedded questions, standardized tests and capstone courses.</w:t>
            </w:r>
          </w:p>
        </w:tc>
        <w:tc>
          <w:tcPr>
            <w:tcW w:w="1535" w:type="dxa"/>
          </w:tcPr>
          <w:p w:rsidR="00ED0722" w:rsidRDefault="00ED0722"/>
        </w:tc>
        <w:tc>
          <w:tcPr>
            <w:tcW w:w="3612" w:type="dxa"/>
          </w:tcPr>
          <w:p w:rsidR="00ED0722" w:rsidRDefault="00ED0722"/>
        </w:tc>
      </w:tr>
    </w:tbl>
    <w:p w:rsidR="009E0969" w:rsidRDefault="009E096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611"/>
        <w:gridCol w:w="2611"/>
        <w:gridCol w:w="1535"/>
        <w:gridCol w:w="3612"/>
      </w:tblGrid>
      <w:tr w:rsidR="009E0969" w:rsidTr="009E0969">
        <w:tc>
          <w:tcPr>
            <w:tcW w:w="2581" w:type="dxa"/>
            <w:shd w:val="clear" w:color="auto" w:fill="D9D9D9" w:themeFill="background1" w:themeFillShade="D9"/>
          </w:tcPr>
          <w:p w:rsidR="009E0969" w:rsidRPr="00F835BF" w:rsidRDefault="009E0969" w:rsidP="009E0969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lastRenderedPageBreak/>
              <w:t>Descriptor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9E0969" w:rsidRPr="00F835BF" w:rsidRDefault="009E0969" w:rsidP="009E0969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  <w:p w:rsidR="009E0969" w:rsidRPr="00F835BF" w:rsidRDefault="009E0969" w:rsidP="009E0969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(Unacceptable)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9E0969" w:rsidRPr="00F835BF" w:rsidRDefault="009E0969" w:rsidP="009E0969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  <w:p w:rsidR="009E0969" w:rsidRPr="00F835BF" w:rsidRDefault="009E0969" w:rsidP="009E0969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(Acceptable)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9E0969" w:rsidRPr="00F835BF" w:rsidRDefault="009E0969" w:rsidP="009E0969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Rating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:rsidR="009E0969" w:rsidRPr="00F835BF" w:rsidRDefault="009E0969" w:rsidP="009E0969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Suggestions</w:t>
            </w:r>
          </w:p>
        </w:tc>
      </w:tr>
      <w:tr w:rsidR="00ED0722" w:rsidTr="005E292F">
        <w:tc>
          <w:tcPr>
            <w:tcW w:w="2581" w:type="dxa"/>
          </w:tcPr>
          <w:p w:rsidR="00ED0722" w:rsidRPr="00CA6C72" w:rsidRDefault="00CA6C72">
            <w:pPr>
              <w:rPr>
                <w:b/>
              </w:rPr>
            </w:pPr>
            <w:r w:rsidRPr="00CA6C72">
              <w:rPr>
                <w:b/>
              </w:rPr>
              <w:t>Criteria for Success</w:t>
            </w:r>
          </w:p>
        </w:tc>
        <w:tc>
          <w:tcPr>
            <w:tcW w:w="2611" w:type="dxa"/>
          </w:tcPr>
          <w:p w:rsidR="009E0969" w:rsidRDefault="009E0969" w:rsidP="0023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Criteria for success are NOT proposed for each program student learning outcome. </w:t>
            </w:r>
          </w:p>
          <w:p w:rsidR="009E0969" w:rsidRDefault="009E0969" w:rsidP="0023708A">
            <w:pPr>
              <w:rPr>
                <w:sz w:val="20"/>
                <w:szCs w:val="20"/>
              </w:rPr>
            </w:pPr>
          </w:p>
          <w:p w:rsidR="0023708A" w:rsidRPr="0023708A" w:rsidRDefault="009E0969" w:rsidP="0023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Criteria for success do not capture both a percentage and number as relates to student performance on a specified task and is unrelated to the program student learning outcome. </w:t>
            </w:r>
          </w:p>
          <w:p w:rsidR="0023708A" w:rsidRPr="0023708A" w:rsidRDefault="0023708A" w:rsidP="0023708A">
            <w:pPr>
              <w:rPr>
                <w:sz w:val="20"/>
                <w:szCs w:val="20"/>
              </w:rPr>
            </w:pPr>
          </w:p>
          <w:p w:rsidR="00ED0722" w:rsidRDefault="0023708A" w:rsidP="0023708A">
            <w:r w:rsidRPr="0023708A">
              <w:rPr>
                <w:sz w:val="20"/>
                <w:szCs w:val="20"/>
              </w:rPr>
              <w:t xml:space="preserve">Criteria for success is based on </w:t>
            </w:r>
            <w:r w:rsidR="009E0969">
              <w:rPr>
                <w:sz w:val="20"/>
                <w:szCs w:val="20"/>
              </w:rPr>
              <w:t xml:space="preserve">course </w:t>
            </w:r>
            <w:r w:rsidRPr="0023708A">
              <w:rPr>
                <w:sz w:val="20"/>
                <w:szCs w:val="20"/>
              </w:rPr>
              <w:t>grades.</w:t>
            </w:r>
          </w:p>
        </w:tc>
        <w:tc>
          <w:tcPr>
            <w:tcW w:w="2611" w:type="dxa"/>
          </w:tcPr>
          <w:p w:rsidR="00ED0722" w:rsidRPr="009E0969" w:rsidRDefault="009E0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</w:t>
            </w:r>
            <w:r w:rsidRPr="009E0969">
              <w:rPr>
                <w:sz w:val="20"/>
                <w:szCs w:val="20"/>
              </w:rPr>
              <w:t>Criteria for success is proposed for each program student learning outcome.</w:t>
            </w:r>
          </w:p>
          <w:p w:rsidR="009E0969" w:rsidRPr="009E0969" w:rsidRDefault="009E0969">
            <w:pPr>
              <w:rPr>
                <w:sz w:val="20"/>
                <w:szCs w:val="20"/>
              </w:rPr>
            </w:pPr>
          </w:p>
          <w:p w:rsidR="009E0969" w:rsidRPr="009E0969" w:rsidRDefault="009E0969">
            <w:pPr>
              <w:rPr>
                <w:sz w:val="20"/>
                <w:szCs w:val="20"/>
              </w:rPr>
            </w:pPr>
            <w:r w:rsidRPr="009E0969">
              <w:rPr>
                <w:sz w:val="20"/>
                <w:szCs w:val="20"/>
              </w:rPr>
              <w:t>Criteria for success captures both a percentage and number as relates to student performance on a specified task</w:t>
            </w:r>
            <w:r>
              <w:rPr>
                <w:sz w:val="20"/>
                <w:szCs w:val="20"/>
              </w:rPr>
              <w:t xml:space="preserve"> related to the program student learning outcome</w:t>
            </w:r>
            <w:r w:rsidRPr="009E0969">
              <w:rPr>
                <w:sz w:val="20"/>
                <w:szCs w:val="20"/>
              </w:rPr>
              <w:t>.</w:t>
            </w:r>
          </w:p>
          <w:p w:rsidR="009E0969" w:rsidRDefault="009E0969"/>
          <w:p w:rsidR="009E0969" w:rsidRPr="009E0969" w:rsidRDefault="009E0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 for success is based on a “score” indicative of student performance.</w:t>
            </w:r>
          </w:p>
        </w:tc>
        <w:tc>
          <w:tcPr>
            <w:tcW w:w="1535" w:type="dxa"/>
          </w:tcPr>
          <w:p w:rsidR="00ED0722" w:rsidRDefault="00ED0722"/>
        </w:tc>
        <w:tc>
          <w:tcPr>
            <w:tcW w:w="3612" w:type="dxa"/>
          </w:tcPr>
          <w:p w:rsidR="00ED0722" w:rsidRDefault="00ED0722"/>
        </w:tc>
      </w:tr>
      <w:tr w:rsidR="009E0969" w:rsidTr="005E292F">
        <w:tc>
          <w:tcPr>
            <w:tcW w:w="2581" w:type="dxa"/>
          </w:tcPr>
          <w:p w:rsidR="009E0969" w:rsidRPr="00CA6C72" w:rsidRDefault="00855D5D">
            <w:pPr>
              <w:rPr>
                <w:b/>
              </w:rPr>
            </w:pPr>
            <w:r>
              <w:rPr>
                <w:b/>
              </w:rPr>
              <w:t>Assessment Results</w:t>
            </w:r>
          </w:p>
        </w:tc>
        <w:tc>
          <w:tcPr>
            <w:tcW w:w="2611" w:type="dxa"/>
          </w:tcPr>
          <w:p w:rsidR="009E0969" w:rsidRDefault="00855D5D" w:rsidP="0023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Sourced data is NOT collected and provided as reference.</w:t>
            </w:r>
          </w:p>
          <w:p w:rsidR="00855D5D" w:rsidRDefault="00855D5D" w:rsidP="0023708A">
            <w:pPr>
              <w:rPr>
                <w:sz w:val="20"/>
                <w:szCs w:val="20"/>
              </w:rPr>
            </w:pPr>
          </w:p>
          <w:p w:rsidR="00855D5D" w:rsidRDefault="00855D5D" w:rsidP="0023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is unrelated/unlinked to the specific program student learning outcome.  </w:t>
            </w:r>
          </w:p>
          <w:p w:rsidR="00855D5D" w:rsidRDefault="00855D5D" w:rsidP="0023708A">
            <w:pPr>
              <w:rPr>
                <w:sz w:val="20"/>
                <w:szCs w:val="20"/>
              </w:rPr>
            </w:pPr>
          </w:p>
          <w:p w:rsidR="00855D5D" w:rsidRDefault="00855D5D" w:rsidP="0023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assessment results do not identify if students unmet, met, or exceeded the criteria for success for each program student learning outcome.</w:t>
            </w:r>
          </w:p>
          <w:p w:rsidR="00855D5D" w:rsidRDefault="00855D5D" w:rsidP="0023708A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9E0969" w:rsidRDefault="00855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Sourced data is collected and provided as reference.</w:t>
            </w:r>
          </w:p>
          <w:p w:rsidR="00855D5D" w:rsidRDefault="00855D5D">
            <w:pPr>
              <w:rPr>
                <w:sz w:val="20"/>
                <w:szCs w:val="20"/>
              </w:rPr>
            </w:pPr>
          </w:p>
          <w:p w:rsidR="00855D5D" w:rsidRDefault="00855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results are related and linked to the specific program student learning outcomes.</w:t>
            </w:r>
          </w:p>
          <w:p w:rsidR="00855D5D" w:rsidRDefault="00855D5D">
            <w:pPr>
              <w:rPr>
                <w:sz w:val="20"/>
                <w:szCs w:val="20"/>
              </w:rPr>
            </w:pPr>
          </w:p>
          <w:p w:rsidR="00855D5D" w:rsidRPr="009E0969" w:rsidRDefault="00855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assessment results clearly indicate if students did not meet, met, or exceeded the criteria for success for each program student learning outcome. </w:t>
            </w:r>
          </w:p>
        </w:tc>
        <w:tc>
          <w:tcPr>
            <w:tcW w:w="1535" w:type="dxa"/>
          </w:tcPr>
          <w:p w:rsidR="009E0969" w:rsidRDefault="009E0969"/>
        </w:tc>
        <w:tc>
          <w:tcPr>
            <w:tcW w:w="3612" w:type="dxa"/>
          </w:tcPr>
          <w:p w:rsidR="009E0969" w:rsidRDefault="009E0969"/>
        </w:tc>
      </w:tr>
    </w:tbl>
    <w:p w:rsidR="00037995" w:rsidRDefault="0003799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611"/>
        <w:gridCol w:w="2611"/>
        <w:gridCol w:w="1535"/>
        <w:gridCol w:w="3612"/>
      </w:tblGrid>
      <w:tr w:rsidR="00037995" w:rsidTr="00037995">
        <w:tc>
          <w:tcPr>
            <w:tcW w:w="2581" w:type="dxa"/>
            <w:shd w:val="clear" w:color="auto" w:fill="D9D9D9" w:themeFill="background1" w:themeFillShade="D9"/>
          </w:tcPr>
          <w:p w:rsidR="00037995" w:rsidRPr="00F835BF" w:rsidRDefault="00037995" w:rsidP="00037995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lastRenderedPageBreak/>
              <w:t>Descriptor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037995" w:rsidRPr="00F835BF" w:rsidRDefault="00037995" w:rsidP="00037995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  <w:p w:rsidR="00037995" w:rsidRPr="00F835BF" w:rsidRDefault="00037995" w:rsidP="00037995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(Unacceptable)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037995" w:rsidRPr="00F835BF" w:rsidRDefault="00037995" w:rsidP="00037995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  <w:p w:rsidR="00037995" w:rsidRPr="00F835BF" w:rsidRDefault="00037995" w:rsidP="00037995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(Acceptable)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037995" w:rsidRPr="00F835BF" w:rsidRDefault="00037995" w:rsidP="00037995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Rating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:rsidR="00037995" w:rsidRPr="00F835BF" w:rsidRDefault="00037995" w:rsidP="00037995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Suggestions</w:t>
            </w:r>
          </w:p>
        </w:tc>
      </w:tr>
      <w:tr w:rsidR="00037995" w:rsidTr="00037995">
        <w:tc>
          <w:tcPr>
            <w:tcW w:w="2581" w:type="dxa"/>
            <w:shd w:val="clear" w:color="auto" w:fill="auto"/>
          </w:tcPr>
          <w:p w:rsidR="00037995" w:rsidRPr="00037995" w:rsidRDefault="00037995" w:rsidP="0003799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995">
              <w:rPr>
                <w:rFonts w:asciiTheme="minorHAnsi" w:hAnsiTheme="minorHAnsi" w:cstheme="minorHAnsi"/>
                <w:b/>
                <w:sz w:val="24"/>
                <w:szCs w:val="24"/>
              </w:rPr>
              <w:t>Use of Results to Improve Academic Degree Programs</w:t>
            </w:r>
          </w:p>
        </w:tc>
        <w:tc>
          <w:tcPr>
            <w:tcW w:w="2611" w:type="dxa"/>
            <w:shd w:val="clear" w:color="auto" w:fill="auto"/>
          </w:tcPr>
          <w:p w:rsidR="00037995" w:rsidRDefault="00037995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Usage of Results for each program student learning outcome is incomplete or missing.</w:t>
            </w:r>
          </w:p>
          <w:p w:rsidR="00037995" w:rsidRDefault="00037995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7995" w:rsidRDefault="00037995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Usage of Results are provided but unrelated to the specific program student learning outcome.</w:t>
            </w:r>
          </w:p>
          <w:p w:rsidR="00037995" w:rsidRDefault="00037995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49CB" w:rsidRDefault="005249CB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Usage of results do not clearly indicate that assessment data was utilized to support plans for program improvement. </w:t>
            </w:r>
          </w:p>
          <w:p w:rsidR="005249CB" w:rsidRDefault="005249CB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49CB" w:rsidRDefault="005249CB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of results do not clearly indicate specific plans for program improvement. </w:t>
            </w:r>
          </w:p>
          <w:p w:rsidR="00037995" w:rsidRPr="00037995" w:rsidRDefault="00037995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:rsidR="00037995" w:rsidRDefault="005249CB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Usage of Results for each program student learning outcome is complete.</w:t>
            </w:r>
          </w:p>
          <w:p w:rsidR="005249CB" w:rsidRDefault="005249CB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49CB" w:rsidRDefault="005249CB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Usage of results are related to identified program student learning outcomes.</w:t>
            </w:r>
          </w:p>
          <w:p w:rsidR="005249CB" w:rsidRDefault="005249CB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49CB" w:rsidRDefault="005249CB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Usage of results clearly indicate that assessment data was utilized to support plans for improvement.</w:t>
            </w:r>
          </w:p>
          <w:p w:rsidR="005249CB" w:rsidRDefault="005249CB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49CB" w:rsidRPr="00037995" w:rsidRDefault="005249CB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Usage of results clearly indicate there exists plans for program improvement.</w:t>
            </w:r>
          </w:p>
        </w:tc>
        <w:tc>
          <w:tcPr>
            <w:tcW w:w="1535" w:type="dxa"/>
            <w:shd w:val="clear" w:color="auto" w:fill="auto"/>
          </w:tcPr>
          <w:p w:rsidR="00037995" w:rsidRPr="00037995" w:rsidRDefault="00037995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2" w:type="dxa"/>
            <w:shd w:val="clear" w:color="auto" w:fill="auto"/>
          </w:tcPr>
          <w:p w:rsidR="00037995" w:rsidRPr="00037995" w:rsidRDefault="00037995" w:rsidP="0003799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2E2D" w:rsidRDefault="00C62E2D" w:rsidP="00037995"/>
    <w:p w:rsidR="00510EA7" w:rsidRDefault="00510EA7" w:rsidP="00037995"/>
    <w:p w:rsidR="00442EB5" w:rsidRDefault="00442EB5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510EA7" w:rsidRPr="00D62BE9" w:rsidRDefault="00510EA7" w:rsidP="00037995">
      <w:pPr>
        <w:rPr>
          <w:b/>
          <w:i/>
        </w:rPr>
      </w:pPr>
      <w:r w:rsidRPr="00D62BE9">
        <w:rPr>
          <w:b/>
          <w:i/>
        </w:rPr>
        <w:t>Do completed assessment reports contain the following:</w:t>
      </w:r>
    </w:p>
    <w:p w:rsidR="00510EA7" w:rsidRDefault="00510EA7" w:rsidP="000379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6881"/>
        <w:gridCol w:w="1710"/>
        <w:gridCol w:w="1530"/>
        <w:gridCol w:w="1795"/>
      </w:tblGrid>
      <w:tr w:rsidR="00D62BE9" w:rsidTr="00D62BE9">
        <w:tc>
          <w:tcPr>
            <w:tcW w:w="1034" w:type="dxa"/>
            <w:shd w:val="clear" w:color="auto" w:fill="D9D9D9" w:themeFill="background1" w:themeFillShade="D9"/>
          </w:tcPr>
          <w:p w:rsidR="00D62BE9" w:rsidRPr="00D62BE9" w:rsidRDefault="00D62BE9" w:rsidP="00D62BE9">
            <w:pPr>
              <w:jc w:val="center"/>
              <w:rPr>
                <w:b/>
              </w:rPr>
            </w:pPr>
            <w:r w:rsidRPr="00D62BE9">
              <w:rPr>
                <w:b/>
              </w:rPr>
              <w:t>Item Number</w:t>
            </w:r>
          </w:p>
        </w:tc>
        <w:tc>
          <w:tcPr>
            <w:tcW w:w="6881" w:type="dxa"/>
            <w:shd w:val="clear" w:color="auto" w:fill="D9D9D9" w:themeFill="background1" w:themeFillShade="D9"/>
          </w:tcPr>
          <w:p w:rsidR="00D62BE9" w:rsidRPr="00D62BE9" w:rsidRDefault="00D62BE9" w:rsidP="00D62BE9">
            <w:pPr>
              <w:jc w:val="center"/>
              <w:rPr>
                <w:b/>
              </w:rPr>
            </w:pPr>
            <w:r w:rsidRPr="00D62BE9">
              <w:rPr>
                <w:b/>
              </w:rPr>
              <w:t>Descriptor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62BE9" w:rsidRPr="00D62BE9" w:rsidRDefault="00D62BE9" w:rsidP="00D62BE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62BE9" w:rsidRPr="00D62BE9" w:rsidRDefault="00D62BE9" w:rsidP="00D62BE9">
            <w:pPr>
              <w:jc w:val="center"/>
              <w:rPr>
                <w:b/>
              </w:rPr>
            </w:pPr>
            <w:r w:rsidRPr="00D62BE9">
              <w:rPr>
                <w:b/>
              </w:rPr>
              <w:t>No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D62BE9" w:rsidRPr="00D62BE9" w:rsidRDefault="00D62BE9" w:rsidP="00D62BE9">
            <w:pPr>
              <w:jc w:val="center"/>
              <w:rPr>
                <w:b/>
              </w:rPr>
            </w:pPr>
            <w:r w:rsidRPr="00D62BE9">
              <w:rPr>
                <w:b/>
              </w:rPr>
              <w:t>Non Applicable</w:t>
            </w:r>
          </w:p>
        </w:tc>
      </w:tr>
      <w:tr w:rsidR="00D62BE9" w:rsidTr="00D62BE9">
        <w:tc>
          <w:tcPr>
            <w:tcW w:w="1034" w:type="dxa"/>
          </w:tcPr>
          <w:p w:rsidR="00D62BE9" w:rsidRDefault="00D62BE9" w:rsidP="00D62BE9">
            <w:r>
              <w:t>1.</w:t>
            </w:r>
          </w:p>
        </w:tc>
        <w:tc>
          <w:tcPr>
            <w:tcW w:w="6881" w:type="dxa"/>
          </w:tcPr>
          <w:p w:rsidR="00D62BE9" w:rsidRDefault="00D62BE9" w:rsidP="00D62BE9">
            <w:r>
              <w:t>Major Difficulties</w:t>
            </w:r>
            <w:r w:rsidR="00442EB5">
              <w:t>—academic program areas should list as applicable any difficulties or challenges listed in regards to meeting the program student learning outcomes.</w:t>
            </w:r>
          </w:p>
        </w:tc>
        <w:tc>
          <w:tcPr>
            <w:tcW w:w="1710" w:type="dxa"/>
          </w:tcPr>
          <w:p w:rsidR="00D62BE9" w:rsidRDefault="00D62BE9" w:rsidP="00D62BE9"/>
        </w:tc>
        <w:tc>
          <w:tcPr>
            <w:tcW w:w="1530" w:type="dxa"/>
          </w:tcPr>
          <w:p w:rsidR="00D62BE9" w:rsidRDefault="00D62BE9" w:rsidP="00D62BE9"/>
        </w:tc>
        <w:tc>
          <w:tcPr>
            <w:tcW w:w="1795" w:type="dxa"/>
          </w:tcPr>
          <w:p w:rsidR="00D62BE9" w:rsidRDefault="00D62BE9" w:rsidP="00D62BE9"/>
        </w:tc>
      </w:tr>
      <w:tr w:rsidR="00D62BE9" w:rsidTr="00D62BE9">
        <w:tc>
          <w:tcPr>
            <w:tcW w:w="1034" w:type="dxa"/>
          </w:tcPr>
          <w:p w:rsidR="00D62BE9" w:rsidRDefault="00D62BE9" w:rsidP="00D62BE9">
            <w:r>
              <w:t>2.</w:t>
            </w:r>
          </w:p>
        </w:tc>
        <w:tc>
          <w:tcPr>
            <w:tcW w:w="6881" w:type="dxa"/>
          </w:tcPr>
          <w:p w:rsidR="00D62BE9" w:rsidRDefault="00D62BE9" w:rsidP="00442EB5">
            <w:r>
              <w:t>Summary/Conclusion</w:t>
            </w:r>
            <w:r w:rsidR="004518A0">
              <w:t>—Each academic degree program should include a summary of annual perform</w:t>
            </w:r>
            <w:r w:rsidR="00442EB5">
              <w:t>ance. Be sure to include program support of the institution’s mission, vision, and goals.</w:t>
            </w:r>
          </w:p>
        </w:tc>
        <w:tc>
          <w:tcPr>
            <w:tcW w:w="1710" w:type="dxa"/>
          </w:tcPr>
          <w:p w:rsidR="00D62BE9" w:rsidRDefault="00D62BE9" w:rsidP="00D62BE9"/>
        </w:tc>
        <w:tc>
          <w:tcPr>
            <w:tcW w:w="1530" w:type="dxa"/>
          </w:tcPr>
          <w:p w:rsidR="00D62BE9" w:rsidRDefault="00D62BE9" w:rsidP="00D62BE9"/>
        </w:tc>
        <w:tc>
          <w:tcPr>
            <w:tcW w:w="1795" w:type="dxa"/>
          </w:tcPr>
          <w:p w:rsidR="00D62BE9" w:rsidRDefault="00D62BE9" w:rsidP="00D62BE9"/>
        </w:tc>
      </w:tr>
      <w:tr w:rsidR="00D62BE9" w:rsidTr="00D62BE9">
        <w:tc>
          <w:tcPr>
            <w:tcW w:w="1034" w:type="dxa"/>
          </w:tcPr>
          <w:p w:rsidR="00D62BE9" w:rsidRDefault="00D62BE9" w:rsidP="00D62BE9">
            <w:r>
              <w:t>3.</w:t>
            </w:r>
          </w:p>
        </w:tc>
        <w:tc>
          <w:tcPr>
            <w:tcW w:w="6881" w:type="dxa"/>
          </w:tcPr>
          <w:p w:rsidR="00D62BE9" w:rsidRDefault="00D62BE9" w:rsidP="00D62BE9">
            <w:r>
              <w:t>Identification and inclusion of Program Student Learning Outcomes (SLOs) for the next academic year.</w:t>
            </w:r>
            <w:r w:rsidR="004518A0">
              <w:t xml:space="preserve"> SLOs should be clear, demonstrable, measurable, and clearly define what students think, know, or will be able to do upon graduating. </w:t>
            </w:r>
          </w:p>
        </w:tc>
        <w:tc>
          <w:tcPr>
            <w:tcW w:w="1710" w:type="dxa"/>
          </w:tcPr>
          <w:p w:rsidR="00D62BE9" w:rsidRDefault="00D62BE9" w:rsidP="00D62BE9"/>
        </w:tc>
        <w:tc>
          <w:tcPr>
            <w:tcW w:w="1530" w:type="dxa"/>
          </w:tcPr>
          <w:p w:rsidR="00D62BE9" w:rsidRDefault="00D62BE9" w:rsidP="00D62BE9"/>
        </w:tc>
        <w:tc>
          <w:tcPr>
            <w:tcW w:w="1795" w:type="dxa"/>
          </w:tcPr>
          <w:p w:rsidR="00D62BE9" w:rsidRDefault="00D62BE9" w:rsidP="00D62BE9"/>
        </w:tc>
      </w:tr>
    </w:tbl>
    <w:p w:rsidR="00510EA7" w:rsidRDefault="00510EA7" w:rsidP="00D62BE9"/>
    <w:sectPr w:rsidR="00510EA7" w:rsidSect="00ED072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A0" w:rsidRDefault="004518A0" w:rsidP="00ED0722">
      <w:r>
        <w:separator/>
      </w:r>
    </w:p>
  </w:endnote>
  <w:endnote w:type="continuationSeparator" w:id="0">
    <w:p w:rsidR="004518A0" w:rsidRDefault="004518A0" w:rsidP="00ED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A0" w:rsidRDefault="004518A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73D3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4518A0" w:rsidRDefault="00451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A0" w:rsidRDefault="004518A0" w:rsidP="00ED0722">
      <w:r>
        <w:separator/>
      </w:r>
    </w:p>
  </w:footnote>
  <w:footnote w:type="continuationSeparator" w:id="0">
    <w:p w:rsidR="004518A0" w:rsidRDefault="004518A0" w:rsidP="00ED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A0" w:rsidRPr="00ED0722" w:rsidRDefault="004518A0" w:rsidP="00ED0722">
    <w:pPr>
      <w:pStyle w:val="Header"/>
      <w:jc w:val="center"/>
      <w:rPr>
        <w:rFonts w:asciiTheme="majorHAnsi" w:hAnsiTheme="majorHAnsi"/>
        <w:color w:val="000000" w:themeColor="text1"/>
        <w:sz w:val="28"/>
        <w:szCs w:val="28"/>
      </w:rPr>
    </w:pPr>
    <w:r w:rsidRPr="00ED0722">
      <w:rPr>
        <w:rFonts w:asciiTheme="majorHAnsi" w:hAnsiTheme="majorHAnsi"/>
        <w:b/>
        <w:color w:val="000000" w:themeColor="text1"/>
        <w:sz w:val="28"/>
        <w:szCs w:val="28"/>
      </w:rPr>
      <w:t>Jackson State University Academic Rubric for Assessing Assessment Plans/Reports</w:t>
    </w:r>
  </w:p>
  <w:p w:rsidR="004518A0" w:rsidRDefault="00451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F53F7"/>
    <w:multiLevelType w:val="hybridMultilevel"/>
    <w:tmpl w:val="D136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277E2"/>
    <w:multiLevelType w:val="hybridMultilevel"/>
    <w:tmpl w:val="7AEE8CC2"/>
    <w:lvl w:ilvl="0" w:tplc="48266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EA3A72"/>
    <w:multiLevelType w:val="hybridMultilevel"/>
    <w:tmpl w:val="DCDA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74B58"/>
    <w:multiLevelType w:val="hybridMultilevel"/>
    <w:tmpl w:val="6C56B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22"/>
    <w:rsid w:val="00037995"/>
    <w:rsid w:val="0023708A"/>
    <w:rsid w:val="002806EE"/>
    <w:rsid w:val="00373D3B"/>
    <w:rsid w:val="00442EB5"/>
    <w:rsid w:val="004518A0"/>
    <w:rsid w:val="00510EA7"/>
    <w:rsid w:val="005249CB"/>
    <w:rsid w:val="005E292F"/>
    <w:rsid w:val="00855D5D"/>
    <w:rsid w:val="009D5DB7"/>
    <w:rsid w:val="009E0969"/>
    <w:rsid w:val="00C62E2D"/>
    <w:rsid w:val="00CA6C72"/>
    <w:rsid w:val="00D62BE9"/>
    <w:rsid w:val="00E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E6EF3-26AC-4CD9-B87C-44F52C23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722"/>
  </w:style>
  <w:style w:type="paragraph" w:styleId="Footer">
    <w:name w:val="footer"/>
    <w:basedOn w:val="Normal"/>
    <w:link w:val="FooterChar"/>
    <w:uiPriority w:val="99"/>
    <w:unhideWhenUsed/>
    <w:rsid w:val="00ED0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722"/>
  </w:style>
  <w:style w:type="table" w:styleId="TableGrid">
    <w:name w:val="Table Grid"/>
    <w:basedOn w:val="TableNormal"/>
    <w:uiPriority w:val="59"/>
    <w:rsid w:val="00ED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2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Shemeka S McClung</dc:creator>
  <cp:keywords/>
  <dc:description/>
  <cp:lastModifiedBy>Joe</cp:lastModifiedBy>
  <cp:revision>2</cp:revision>
  <dcterms:created xsi:type="dcterms:W3CDTF">2020-07-07T22:03:00Z</dcterms:created>
  <dcterms:modified xsi:type="dcterms:W3CDTF">2020-07-07T22:03:00Z</dcterms:modified>
</cp:coreProperties>
</file>