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5C" w:rsidRPr="00A85C17" w:rsidRDefault="007E0C5C" w:rsidP="00A85C17">
      <w:pPr>
        <w:pStyle w:val="TOC1"/>
      </w:pPr>
      <w:bookmarkStart w:id="0" w:name="_INTRODUCTION"/>
      <w:bookmarkStart w:id="1" w:name="_Toc59443817"/>
      <w:bookmarkStart w:id="2" w:name="_Toc65651692"/>
      <w:bookmarkEnd w:id="0"/>
      <w:r w:rsidRPr="00A85C17">
        <w:t>INTRODUCTION</w:t>
      </w:r>
    </w:p>
    <w:p w:rsidR="007E0C5C" w:rsidRPr="00C22A4F" w:rsidRDefault="007E0C5C" w:rsidP="007E0C5C">
      <w:pPr>
        <w:pStyle w:val="Header"/>
      </w:pPr>
      <w:r w:rsidRPr="00C22A4F">
        <w:t>The following FAQs are provided as an aid in understanding and interpreting the July 3, 2007 DoD Policy Memo</w:t>
      </w:r>
      <w:r>
        <w:t>randum</w:t>
      </w:r>
      <w:r w:rsidRPr="00C22A4F">
        <w:t xml:space="preserve"> </w:t>
      </w:r>
      <w:r>
        <w:t>“</w:t>
      </w:r>
      <w:r w:rsidRPr="00C22A4F">
        <w:t>Encryption of Sensitive Unclassified Data at Rest on Mobile Computing Devices and Removable Storage Media</w:t>
      </w:r>
      <w:r>
        <w:t>”.  Th</w:t>
      </w:r>
      <w:r w:rsidR="0075059B">
        <w:t>e</w:t>
      </w:r>
      <w:r w:rsidRPr="00C22A4F">
        <w:t xml:space="preserve"> list </w:t>
      </w:r>
      <w:r>
        <w:t xml:space="preserve">of </w:t>
      </w:r>
      <w:r w:rsidRPr="00C22A4F">
        <w:t xml:space="preserve">questions </w:t>
      </w:r>
      <w:r>
        <w:t xml:space="preserve">is </w:t>
      </w:r>
      <w:r w:rsidRPr="00C22A4F">
        <w:t>based on experiences and questions raised during the policy’s development</w:t>
      </w:r>
      <w:r w:rsidR="0075059B">
        <w:t>, a</w:t>
      </w:r>
      <w:r>
        <w:t>fter the policy was signed</w:t>
      </w:r>
      <w:r w:rsidR="0075059B">
        <w:t xml:space="preserve">, and after the JTF-GNO </w:t>
      </w:r>
      <w:r w:rsidR="00340F6F">
        <w:t>Communication</w:t>
      </w:r>
      <w:r w:rsidR="00271147">
        <w:t xml:space="preserve"> Tasking</w:t>
      </w:r>
      <w:r w:rsidR="0075059B">
        <w:t xml:space="preserve"> Order</w:t>
      </w:r>
      <w:r w:rsidR="00271147">
        <w:t xml:space="preserve"> (CTO 08-001)</w:t>
      </w:r>
      <w:r w:rsidR="001356EB">
        <w:t xml:space="preserve"> was published</w:t>
      </w:r>
      <w:r w:rsidRPr="00C22A4F">
        <w:t xml:space="preserve">.  Individual answers are not necessarily comprehensive and the list is obviously not exhaustive.  </w:t>
      </w:r>
      <w:r>
        <w:t>This is a living document and additional questions</w:t>
      </w:r>
      <w:r w:rsidRPr="00C22A4F">
        <w:t xml:space="preserve"> </w:t>
      </w:r>
      <w:r>
        <w:t>will be added periodically when appropriate.  Additional questions and/or clarifications should be forwarded to the POCs listed on the policy memo.</w:t>
      </w:r>
    </w:p>
    <w:p w:rsidR="00E34ECB" w:rsidRDefault="00E34ECB">
      <w:pPr>
        <w:pStyle w:val="centerbold"/>
        <w:rPr>
          <w:caps/>
          <w:spacing w:val="60"/>
        </w:rPr>
      </w:pPr>
    </w:p>
    <w:p w:rsidR="00E34ECB" w:rsidRDefault="00E34ECB">
      <w:pPr>
        <w:pStyle w:val="RBasicHeader"/>
        <w:jc w:val="center"/>
        <w:rPr>
          <w:sz w:val="28"/>
        </w:rPr>
      </w:pPr>
      <w:r>
        <w:rPr>
          <w:sz w:val="28"/>
        </w:rPr>
        <w:t>TABLE OF CONTENTS</w:t>
      </w:r>
    </w:p>
    <w:p w:rsidR="001356EB" w:rsidRDefault="00C11EC3">
      <w:pPr>
        <w:pStyle w:val="TOC2"/>
      </w:pPr>
      <w:r w:rsidRPr="00C11EC3">
        <w:rPr>
          <w:rFonts w:ascii="Book Antiqua" w:hAnsi="Book Antiqua"/>
          <w:bCs/>
          <w:szCs w:val="22"/>
        </w:rPr>
        <w:fldChar w:fldCharType="begin"/>
      </w:r>
      <w:r w:rsidR="00E34ECB">
        <w:rPr>
          <w:rFonts w:ascii="Book Antiqua" w:hAnsi="Book Antiqua"/>
          <w:bCs/>
          <w:szCs w:val="22"/>
        </w:rPr>
        <w:instrText xml:space="preserve"> TOC \o "1-3" \h \z \t "question,2" </w:instrText>
      </w:r>
      <w:r w:rsidRPr="00C11EC3">
        <w:rPr>
          <w:rFonts w:ascii="Book Antiqua" w:hAnsi="Book Antiqua"/>
          <w:bCs/>
          <w:szCs w:val="22"/>
        </w:rPr>
        <w:fldChar w:fldCharType="separate"/>
      </w:r>
      <w:hyperlink w:anchor="_Toc193603481" w:history="1">
        <w:r w:rsidR="001356EB" w:rsidRPr="00BC1DA2">
          <w:rPr>
            <w:rStyle w:val="Hyperlink"/>
          </w:rPr>
          <w:t>1.</w:t>
        </w:r>
        <w:r w:rsidR="001356EB">
          <w:tab/>
        </w:r>
        <w:r w:rsidR="001356EB" w:rsidRPr="00BC1DA2">
          <w:rPr>
            <w:rStyle w:val="Hyperlink"/>
          </w:rPr>
          <w:t>Why issue the policy at this time? What's the background?</w:t>
        </w:r>
        <w:r w:rsidR="001356EB">
          <w:rPr>
            <w:webHidden/>
          </w:rPr>
          <w:tab/>
        </w:r>
        <w:r>
          <w:rPr>
            <w:webHidden/>
          </w:rPr>
          <w:fldChar w:fldCharType="begin"/>
        </w:r>
        <w:r w:rsidR="001356EB">
          <w:rPr>
            <w:webHidden/>
          </w:rPr>
          <w:instrText xml:space="preserve"> PAGEREF _Toc193603481 \h </w:instrText>
        </w:r>
        <w:r>
          <w:rPr>
            <w:webHidden/>
          </w:rPr>
        </w:r>
        <w:r>
          <w:rPr>
            <w:webHidden/>
          </w:rPr>
          <w:fldChar w:fldCharType="separate"/>
        </w:r>
        <w:r w:rsidR="00030C22">
          <w:rPr>
            <w:webHidden/>
          </w:rPr>
          <w:t>2</w:t>
        </w:r>
        <w:r>
          <w:rPr>
            <w:webHidden/>
          </w:rPr>
          <w:fldChar w:fldCharType="end"/>
        </w:r>
      </w:hyperlink>
    </w:p>
    <w:p w:rsidR="001356EB" w:rsidRDefault="00C11EC3">
      <w:pPr>
        <w:pStyle w:val="TOC2"/>
      </w:pPr>
      <w:hyperlink w:anchor="_Toc193603482" w:history="1">
        <w:r w:rsidR="001356EB" w:rsidRPr="00BC1DA2">
          <w:rPr>
            <w:rStyle w:val="Hyperlink"/>
          </w:rPr>
          <w:t>2.</w:t>
        </w:r>
        <w:r w:rsidR="001356EB">
          <w:tab/>
        </w:r>
        <w:r w:rsidR="001356EB" w:rsidRPr="00BC1DA2">
          <w:rPr>
            <w:rStyle w:val="Hyperlink"/>
          </w:rPr>
          <w:t>What does "publicly releasable" information mean?</w:t>
        </w:r>
        <w:r w:rsidR="001356EB">
          <w:rPr>
            <w:webHidden/>
          </w:rPr>
          <w:tab/>
        </w:r>
        <w:r>
          <w:rPr>
            <w:webHidden/>
          </w:rPr>
          <w:fldChar w:fldCharType="begin"/>
        </w:r>
        <w:r w:rsidR="001356EB">
          <w:rPr>
            <w:webHidden/>
          </w:rPr>
          <w:instrText xml:space="preserve"> PAGEREF _Toc193603482 \h </w:instrText>
        </w:r>
        <w:r>
          <w:rPr>
            <w:webHidden/>
          </w:rPr>
        </w:r>
        <w:r>
          <w:rPr>
            <w:webHidden/>
          </w:rPr>
          <w:fldChar w:fldCharType="separate"/>
        </w:r>
        <w:r w:rsidR="00030C22">
          <w:rPr>
            <w:webHidden/>
          </w:rPr>
          <w:t>2</w:t>
        </w:r>
        <w:r>
          <w:rPr>
            <w:webHidden/>
          </w:rPr>
          <w:fldChar w:fldCharType="end"/>
        </w:r>
      </w:hyperlink>
    </w:p>
    <w:p w:rsidR="001356EB" w:rsidRDefault="00C11EC3">
      <w:pPr>
        <w:pStyle w:val="TOC2"/>
      </w:pPr>
      <w:hyperlink w:anchor="_Toc193603483" w:history="1">
        <w:r w:rsidR="001356EB" w:rsidRPr="00BC1DA2">
          <w:rPr>
            <w:rStyle w:val="Hyperlink"/>
          </w:rPr>
          <w:t>3.</w:t>
        </w:r>
        <w:r w:rsidR="001356EB">
          <w:tab/>
        </w:r>
        <w:r w:rsidR="001356EB" w:rsidRPr="00BC1DA2">
          <w:rPr>
            <w:rStyle w:val="Hyperlink"/>
          </w:rPr>
          <w:t>Why do the DAR encryption products have to be FIPS 140-2 compliant?</w:t>
        </w:r>
        <w:r w:rsidR="001356EB">
          <w:rPr>
            <w:webHidden/>
          </w:rPr>
          <w:tab/>
        </w:r>
        <w:r>
          <w:rPr>
            <w:webHidden/>
          </w:rPr>
          <w:fldChar w:fldCharType="begin"/>
        </w:r>
        <w:r w:rsidR="001356EB">
          <w:rPr>
            <w:webHidden/>
          </w:rPr>
          <w:instrText xml:space="preserve"> PAGEREF _Toc193603483 \h </w:instrText>
        </w:r>
        <w:r>
          <w:rPr>
            <w:webHidden/>
          </w:rPr>
        </w:r>
        <w:r>
          <w:rPr>
            <w:webHidden/>
          </w:rPr>
          <w:fldChar w:fldCharType="separate"/>
        </w:r>
        <w:r w:rsidR="00030C22">
          <w:rPr>
            <w:webHidden/>
          </w:rPr>
          <w:t>2</w:t>
        </w:r>
        <w:r>
          <w:rPr>
            <w:webHidden/>
          </w:rPr>
          <w:fldChar w:fldCharType="end"/>
        </w:r>
      </w:hyperlink>
    </w:p>
    <w:p w:rsidR="001356EB" w:rsidRDefault="00C11EC3">
      <w:pPr>
        <w:pStyle w:val="TOC2"/>
      </w:pPr>
      <w:hyperlink w:anchor="_Toc193603484" w:history="1">
        <w:r w:rsidR="001356EB" w:rsidRPr="00BC1DA2">
          <w:rPr>
            <w:rStyle w:val="Hyperlink"/>
          </w:rPr>
          <w:t>4.</w:t>
        </w:r>
        <w:r w:rsidR="001356EB">
          <w:tab/>
        </w:r>
        <w:r w:rsidR="001356EB" w:rsidRPr="00BC1DA2">
          <w:rPr>
            <w:rStyle w:val="Hyperlink"/>
          </w:rPr>
          <w:t>Is Microsoft’s EFS or Windows Vista DoD-approved for encrypting DAR?</w:t>
        </w:r>
        <w:r w:rsidR="001356EB">
          <w:rPr>
            <w:webHidden/>
          </w:rPr>
          <w:tab/>
        </w:r>
        <w:r>
          <w:rPr>
            <w:webHidden/>
          </w:rPr>
          <w:fldChar w:fldCharType="begin"/>
        </w:r>
        <w:r w:rsidR="001356EB">
          <w:rPr>
            <w:webHidden/>
          </w:rPr>
          <w:instrText xml:space="preserve"> PAGEREF _Toc193603484 \h </w:instrText>
        </w:r>
        <w:r>
          <w:rPr>
            <w:webHidden/>
          </w:rPr>
        </w:r>
        <w:r>
          <w:rPr>
            <w:webHidden/>
          </w:rPr>
          <w:fldChar w:fldCharType="separate"/>
        </w:r>
        <w:r w:rsidR="00030C22">
          <w:rPr>
            <w:webHidden/>
          </w:rPr>
          <w:t>3</w:t>
        </w:r>
        <w:r>
          <w:rPr>
            <w:webHidden/>
          </w:rPr>
          <w:fldChar w:fldCharType="end"/>
        </w:r>
      </w:hyperlink>
    </w:p>
    <w:p w:rsidR="001356EB" w:rsidRDefault="00C11EC3">
      <w:pPr>
        <w:pStyle w:val="TOC2"/>
      </w:pPr>
      <w:hyperlink w:anchor="_Toc193603485" w:history="1">
        <w:r w:rsidR="001356EB" w:rsidRPr="00BC1DA2">
          <w:rPr>
            <w:rStyle w:val="Hyperlink"/>
          </w:rPr>
          <w:t>5.</w:t>
        </w:r>
        <w:r w:rsidR="001356EB">
          <w:tab/>
        </w:r>
        <w:r w:rsidR="001356EB" w:rsidRPr="00BC1DA2">
          <w:rPr>
            <w:rStyle w:val="Hyperlink"/>
          </w:rPr>
          <w:t>Why is the Trusted Platform Module (TPM) being mandated in this memo?</w:t>
        </w:r>
        <w:r w:rsidR="001356EB">
          <w:rPr>
            <w:webHidden/>
          </w:rPr>
          <w:tab/>
        </w:r>
        <w:r>
          <w:rPr>
            <w:webHidden/>
          </w:rPr>
          <w:fldChar w:fldCharType="begin"/>
        </w:r>
        <w:r w:rsidR="001356EB">
          <w:rPr>
            <w:webHidden/>
          </w:rPr>
          <w:instrText xml:space="preserve"> PAGEREF _Toc193603485 \h </w:instrText>
        </w:r>
        <w:r>
          <w:rPr>
            <w:webHidden/>
          </w:rPr>
        </w:r>
        <w:r>
          <w:rPr>
            <w:webHidden/>
          </w:rPr>
          <w:fldChar w:fldCharType="separate"/>
        </w:r>
        <w:r w:rsidR="00030C22">
          <w:rPr>
            <w:webHidden/>
          </w:rPr>
          <w:t>3</w:t>
        </w:r>
        <w:r>
          <w:rPr>
            <w:webHidden/>
          </w:rPr>
          <w:fldChar w:fldCharType="end"/>
        </w:r>
      </w:hyperlink>
    </w:p>
    <w:p w:rsidR="001356EB" w:rsidRDefault="00C11EC3">
      <w:pPr>
        <w:pStyle w:val="TOC2"/>
      </w:pPr>
      <w:hyperlink w:anchor="_Toc193603486" w:history="1">
        <w:r w:rsidR="001356EB" w:rsidRPr="00BC1DA2">
          <w:rPr>
            <w:rStyle w:val="Hyperlink"/>
          </w:rPr>
          <w:t>6.</w:t>
        </w:r>
        <w:r w:rsidR="001356EB">
          <w:tab/>
        </w:r>
        <w:r w:rsidR="001356EB" w:rsidRPr="00BC1DA2">
          <w:rPr>
            <w:rStyle w:val="Hyperlink"/>
          </w:rPr>
          <w:t>Does the policy apply to desktop computers?</w:t>
        </w:r>
        <w:r w:rsidR="001356EB">
          <w:rPr>
            <w:webHidden/>
          </w:rPr>
          <w:tab/>
        </w:r>
        <w:r>
          <w:rPr>
            <w:webHidden/>
          </w:rPr>
          <w:fldChar w:fldCharType="begin"/>
        </w:r>
        <w:r w:rsidR="001356EB">
          <w:rPr>
            <w:webHidden/>
          </w:rPr>
          <w:instrText xml:space="preserve"> PAGEREF _Toc193603486 \h </w:instrText>
        </w:r>
        <w:r>
          <w:rPr>
            <w:webHidden/>
          </w:rPr>
        </w:r>
        <w:r>
          <w:rPr>
            <w:webHidden/>
          </w:rPr>
          <w:fldChar w:fldCharType="separate"/>
        </w:r>
        <w:r w:rsidR="00030C22">
          <w:rPr>
            <w:webHidden/>
          </w:rPr>
          <w:t>3</w:t>
        </w:r>
        <w:r>
          <w:rPr>
            <w:webHidden/>
          </w:rPr>
          <w:fldChar w:fldCharType="end"/>
        </w:r>
      </w:hyperlink>
    </w:p>
    <w:p w:rsidR="001356EB" w:rsidRDefault="00C11EC3">
      <w:pPr>
        <w:pStyle w:val="TOC2"/>
      </w:pPr>
      <w:hyperlink w:anchor="_Toc193603487" w:history="1">
        <w:r w:rsidR="001356EB" w:rsidRPr="00BC1DA2">
          <w:rPr>
            <w:rStyle w:val="Hyperlink"/>
          </w:rPr>
          <w:t>7.</w:t>
        </w:r>
        <w:r w:rsidR="001356EB">
          <w:tab/>
        </w:r>
        <w:r w:rsidR="001356EB" w:rsidRPr="00BC1DA2">
          <w:rPr>
            <w:rStyle w:val="Hyperlink"/>
          </w:rPr>
          <w:t>Does the policy apply to cell phones or pagers?</w:t>
        </w:r>
        <w:r w:rsidR="001356EB">
          <w:rPr>
            <w:webHidden/>
          </w:rPr>
          <w:tab/>
        </w:r>
        <w:r>
          <w:rPr>
            <w:webHidden/>
          </w:rPr>
          <w:fldChar w:fldCharType="begin"/>
        </w:r>
        <w:r w:rsidR="001356EB">
          <w:rPr>
            <w:webHidden/>
          </w:rPr>
          <w:instrText xml:space="preserve"> PAGEREF _Toc193603487 \h </w:instrText>
        </w:r>
        <w:r>
          <w:rPr>
            <w:webHidden/>
          </w:rPr>
        </w:r>
        <w:r>
          <w:rPr>
            <w:webHidden/>
          </w:rPr>
          <w:fldChar w:fldCharType="separate"/>
        </w:r>
        <w:r w:rsidR="00030C22">
          <w:rPr>
            <w:webHidden/>
          </w:rPr>
          <w:t>4</w:t>
        </w:r>
        <w:r>
          <w:rPr>
            <w:webHidden/>
          </w:rPr>
          <w:fldChar w:fldCharType="end"/>
        </w:r>
      </w:hyperlink>
    </w:p>
    <w:p w:rsidR="001356EB" w:rsidRDefault="00C11EC3">
      <w:pPr>
        <w:pStyle w:val="TOC2"/>
      </w:pPr>
      <w:hyperlink w:anchor="_Toc193603488" w:history="1">
        <w:r w:rsidR="001356EB" w:rsidRPr="00BC1DA2">
          <w:rPr>
            <w:rStyle w:val="Hyperlink"/>
          </w:rPr>
          <w:t>8.</w:t>
        </w:r>
        <w:r w:rsidR="001356EB">
          <w:tab/>
        </w:r>
        <w:r w:rsidR="001356EB" w:rsidRPr="00BC1DA2">
          <w:rPr>
            <w:rStyle w:val="Hyperlink"/>
          </w:rPr>
          <w:t>Should removable hard drives on desktop computers be encrypted?</w:t>
        </w:r>
        <w:r w:rsidR="001356EB">
          <w:rPr>
            <w:webHidden/>
          </w:rPr>
          <w:tab/>
        </w:r>
        <w:r>
          <w:rPr>
            <w:webHidden/>
          </w:rPr>
          <w:fldChar w:fldCharType="begin"/>
        </w:r>
        <w:r w:rsidR="001356EB">
          <w:rPr>
            <w:webHidden/>
          </w:rPr>
          <w:instrText xml:space="preserve"> PAGEREF _Toc193603488 \h </w:instrText>
        </w:r>
        <w:r>
          <w:rPr>
            <w:webHidden/>
          </w:rPr>
        </w:r>
        <w:r>
          <w:rPr>
            <w:webHidden/>
          </w:rPr>
          <w:fldChar w:fldCharType="separate"/>
        </w:r>
        <w:r w:rsidR="00030C22">
          <w:rPr>
            <w:webHidden/>
          </w:rPr>
          <w:t>4</w:t>
        </w:r>
        <w:r>
          <w:rPr>
            <w:webHidden/>
          </w:rPr>
          <w:fldChar w:fldCharType="end"/>
        </w:r>
      </w:hyperlink>
    </w:p>
    <w:p w:rsidR="001356EB" w:rsidRDefault="00C11EC3">
      <w:pPr>
        <w:pStyle w:val="TOC2"/>
      </w:pPr>
      <w:hyperlink w:anchor="_Toc193603489" w:history="1">
        <w:r w:rsidR="001356EB" w:rsidRPr="00BC1DA2">
          <w:rPr>
            <w:rStyle w:val="Hyperlink"/>
          </w:rPr>
          <w:t>9.</w:t>
        </w:r>
        <w:r w:rsidR="001356EB">
          <w:tab/>
        </w:r>
        <w:r w:rsidR="001356EB" w:rsidRPr="00BC1DA2">
          <w:rPr>
            <w:rStyle w:val="Hyperlink"/>
          </w:rPr>
          <w:t>What are the encryption requirements for unclassified data transfers from SIPRNet to NIPRNet?</w:t>
        </w:r>
        <w:r w:rsidR="001356EB">
          <w:rPr>
            <w:webHidden/>
          </w:rPr>
          <w:tab/>
        </w:r>
        <w:r>
          <w:rPr>
            <w:webHidden/>
          </w:rPr>
          <w:fldChar w:fldCharType="begin"/>
        </w:r>
        <w:r w:rsidR="001356EB">
          <w:rPr>
            <w:webHidden/>
          </w:rPr>
          <w:instrText xml:space="preserve"> PAGEREF _Toc193603489 \h </w:instrText>
        </w:r>
        <w:r>
          <w:rPr>
            <w:webHidden/>
          </w:rPr>
        </w:r>
        <w:r>
          <w:rPr>
            <w:webHidden/>
          </w:rPr>
          <w:fldChar w:fldCharType="separate"/>
        </w:r>
        <w:r w:rsidR="00030C22">
          <w:rPr>
            <w:webHidden/>
          </w:rPr>
          <w:t>4</w:t>
        </w:r>
        <w:r>
          <w:rPr>
            <w:webHidden/>
          </w:rPr>
          <w:fldChar w:fldCharType="end"/>
        </w:r>
      </w:hyperlink>
    </w:p>
    <w:p w:rsidR="001356EB" w:rsidRDefault="00C11EC3">
      <w:pPr>
        <w:pStyle w:val="TOC2"/>
      </w:pPr>
      <w:hyperlink w:anchor="_Toc193603490" w:history="1">
        <w:r w:rsidR="001356EB" w:rsidRPr="00BC1DA2">
          <w:rPr>
            <w:rStyle w:val="Hyperlink"/>
          </w:rPr>
          <w:t>10.</w:t>
        </w:r>
        <w:r w:rsidR="001356EB">
          <w:tab/>
        </w:r>
        <w:r w:rsidR="001356EB" w:rsidRPr="00BC1DA2">
          <w:rPr>
            <w:rStyle w:val="Hyperlink"/>
          </w:rPr>
          <w:t>Should removable storage media used for network or server backup be encrypted?</w:t>
        </w:r>
        <w:r w:rsidR="001356EB">
          <w:rPr>
            <w:webHidden/>
          </w:rPr>
          <w:tab/>
        </w:r>
        <w:r>
          <w:rPr>
            <w:webHidden/>
          </w:rPr>
          <w:fldChar w:fldCharType="begin"/>
        </w:r>
        <w:r w:rsidR="001356EB">
          <w:rPr>
            <w:webHidden/>
          </w:rPr>
          <w:instrText xml:space="preserve"> PAGEREF _Toc193603490 \h </w:instrText>
        </w:r>
        <w:r>
          <w:rPr>
            <w:webHidden/>
          </w:rPr>
        </w:r>
        <w:r>
          <w:rPr>
            <w:webHidden/>
          </w:rPr>
          <w:fldChar w:fldCharType="separate"/>
        </w:r>
        <w:r w:rsidR="00030C22">
          <w:rPr>
            <w:webHidden/>
          </w:rPr>
          <w:t>4</w:t>
        </w:r>
        <w:r>
          <w:rPr>
            <w:webHidden/>
          </w:rPr>
          <w:fldChar w:fldCharType="end"/>
        </w:r>
      </w:hyperlink>
    </w:p>
    <w:p w:rsidR="001356EB" w:rsidRDefault="00C11EC3">
      <w:pPr>
        <w:pStyle w:val="TOC2"/>
      </w:pPr>
      <w:hyperlink w:anchor="_Toc193603491" w:history="1">
        <w:r w:rsidR="001356EB" w:rsidRPr="00BC1DA2">
          <w:rPr>
            <w:rStyle w:val="Hyperlink"/>
          </w:rPr>
          <w:t>11.</w:t>
        </w:r>
        <w:r w:rsidR="001356EB">
          <w:tab/>
        </w:r>
        <w:r w:rsidR="001356EB" w:rsidRPr="00BC1DA2">
          <w:rPr>
            <w:rStyle w:val="Hyperlink"/>
          </w:rPr>
          <w:t>What are the encryption requirements for various weapon systems and platforms?</w:t>
        </w:r>
        <w:r w:rsidR="001356EB">
          <w:rPr>
            <w:webHidden/>
          </w:rPr>
          <w:tab/>
        </w:r>
        <w:r>
          <w:rPr>
            <w:webHidden/>
          </w:rPr>
          <w:fldChar w:fldCharType="begin"/>
        </w:r>
        <w:r w:rsidR="001356EB">
          <w:rPr>
            <w:webHidden/>
          </w:rPr>
          <w:instrText xml:space="preserve"> PAGEREF _Toc193603491 \h </w:instrText>
        </w:r>
        <w:r>
          <w:rPr>
            <w:webHidden/>
          </w:rPr>
        </w:r>
        <w:r>
          <w:rPr>
            <w:webHidden/>
          </w:rPr>
          <w:fldChar w:fldCharType="separate"/>
        </w:r>
        <w:r w:rsidR="00030C22">
          <w:rPr>
            <w:webHidden/>
          </w:rPr>
          <w:t>5</w:t>
        </w:r>
        <w:r>
          <w:rPr>
            <w:webHidden/>
          </w:rPr>
          <w:fldChar w:fldCharType="end"/>
        </w:r>
      </w:hyperlink>
    </w:p>
    <w:p w:rsidR="001356EB" w:rsidRDefault="00C11EC3">
      <w:pPr>
        <w:pStyle w:val="TOC2"/>
      </w:pPr>
      <w:hyperlink w:anchor="_Toc193603492" w:history="1">
        <w:r w:rsidR="001356EB" w:rsidRPr="00BC1DA2">
          <w:rPr>
            <w:rStyle w:val="Hyperlink"/>
          </w:rPr>
          <w:t>12.</w:t>
        </w:r>
        <w:r w:rsidR="001356EB">
          <w:tab/>
        </w:r>
        <w:r w:rsidR="001356EB" w:rsidRPr="00BC1DA2">
          <w:rPr>
            <w:rStyle w:val="Hyperlink"/>
          </w:rPr>
          <w:t>Should software updates, etc. that are distributed via CDs be encrypted?</w:t>
        </w:r>
        <w:r w:rsidR="001356EB">
          <w:rPr>
            <w:webHidden/>
          </w:rPr>
          <w:tab/>
        </w:r>
        <w:r>
          <w:rPr>
            <w:webHidden/>
          </w:rPr>
          <w:fldChar w:fldCharType="begin"/>
        </w:r>
        <w:r w:rsidR="001356EB">
          <w:rPr>
            <w:webHidden/>
          </w:rPr>
          <w:instrText xml:space="preserve"> PAGEREF _Toc193603492 \h </w:instrText>
        </w:r>
        <w:r>
          <w:rPr>
            <w:webHidden/>
          </w:rPr>
        </w:r>
        <w:r>
          <w:rPr>
            <w:webHidden/>
          </w:rPr>
          <w:fldChar w:fldCharType="separate"/>
        </w:r>
        <w:r w:rsidR="00030C22">
          <w:rPr>
            <w:webHidden/>
          </w:rPr>
          <w:t>5</w:t>
        </w:r>
        <w:r>
          <w:rPr>
            <w:webHidden/>
          </w:rPr>
          <w:fldChar w:fldCharType="end"/>
        </w:r>
      </w:hyperlink>
    </w:p>
    <w:p w:rsidR="001356EB" w:rsidRDefault="00C11EC3">
      <w:pPr>
        <w:pStyle w:val="TOC2"/>
      </w:pPr>
      <w:hyperlink w:anchor="_Toc193603493" w:history="1">
        <w:r w:rsidR="001356EB" w:rsidRPr="00BC1DA2">
          <w:rPr>
            <w:rStyle w:val="Hyperlink"/>
          </w:rPr>
          <w:t>13.</w:t>
        </w:r>
        <w:r w:rsidR="001356EB">
          <w:tab/>
        </w:r>
        <w:r w:rsidR="001356EB" w:rsidRPr="00BC1DA2">
          <w:rPr>
            <w:rStyle w:val="Hyperlink"/>
          </w:rPr>
          <w:t>Why does the policy require encryption of BlackBerry’s and other PDAs when many models cannot conform to the FIPS 140-2 requirements of the memo?</w:t>
        </w:r>
        <w:r w:rsidR="001356EB">
          <w:rPr>
            <w:webHidden/>
          </w:rPr>
          <w:tab/>
        </w:r>
        <w:r>
          <w:rPr>
            <w:webHidden/>
          </w:rPr>
          <w:fldChar w:fldCharType="begin"/>
        </w:r>
        <w:r w:rsidR="001356EB">
          <w:rPr>
            <w:webHidden/>
          </w:rPr>
          <w:instrText xml:space="preserve"> PAGEREF _Toc193603493 \h </w:instrText>
        </w:r>
        <w:r>
          <w:rPr>
            <w:webHidden/>
          </w:rPr>
        </w:r>
        <w:r>
          <w:rPr>
            <w:webHidden/>
          </w:rPr>
          <w:fldChar w:fldCharType="separate"/>
        </w:r>
        <w:r w:rsidR="00030C22">
          <w:rPr>
            <w:webHidden/>
          </w:rPr>
          <w:t>5</w:t>
        </w:r>
        <w:r>
          <w:rPr>
            <w:webHidden/>
          </w:rPr>
          <w:fldChar w:fldCharType="end"/>
        </w:r>
      </w:hyperlink>
    </w:p>
    <w:p w:rsidR="001356EB" w:rsidRDefault="00C11EC3">
      <w:pPr>
        <w:pStyle w:val="TOC2"/>
      </w:pPr>
      <w:hyperlink w:anchor="_Toc193603494" w:history="1">
        <w:r w:rsidR="001356EB" w:rsidRPr="00BC1DA2">
          <w:rPr>
            <w:rStyle w:val="Hyperlink"/>
          </w:rPr>
          <w:t>14.</w:t>
        </w:r>
        <w:r w:rsidR="001356EB">
          <w:tab/>
        </w:r>
        <w:r w:rsidR="001356EB" w:rsidRPr="00BC1DA2">
          <w:rPr>
            <w:rStyle w:val="Hyperlink"/>
          </w:rPr>
          <w:t>Have the DAR encryption products on the BPAs been tested against the HBSS?</w:t>
        </w:r>
        <w:r w:rsidR="001356EB">
          <w:rPr>
            <w:webHidden/>
          </w:rPr>
          <w:tab/>
        </w:r>
        <w:r>
          <w:rPr>
            <w:webHidden/>
          </w:rPr>
          <w:fldChar w:fldCharType="begin"/>
        </w:r>
        <w:r w:rsidR="001356EB">
          <w:rPr>
            <w:webHidden/>
          </w:rPr>
          <w:instrText xml:space="preserve"> PAGEREF _Toc193603494 \h </w:instrText>
        </w:r>
        <w:r>
          <w:rPr>
            <w:webHidden/>
          </w:rPr>
        </w:r>
        <w:r>
          <w:rPr>
            <w:webHidden/>
          </w:rPr>
          <w:fldChar w:fldCharType="separate"/>
        </w:r>
        <w:r w:rsidR="00030C22">
          <w:rPr>
            <w:webHidden/>
          </w:rPr>
          <w:t>6</w:t>
        </w:r>
        <w:r>
          <w:rPr>
            <w:webHidden/>
          </w:rPr>
          <w:fldChar w:fldCharType="end"/>
        </w:r>
      </w:hyperlink>
    </w:p>
    <w:p w:rsidR="001356EB" w:rsidRDefault="00C11EC3">
      <w:pPr>
        <w:pStyle w:val="TOC2"/>
      </w:pPr>
      <w:hyperlink w:anchor="_Toc193603495" w:history="1">
        <w:r w:rsidR="001356EB" w:rsidRPr="00BC1DA2">
          <w:rPr>
            <w:rStyle w:val="Hyperlink"/>
          </w:rPr>
          <w:t>15.</w:t>
        </w:r>
        <w:r w:rsidR="001356EB">
          <w:tab/>
        </w:r>
        <w:r w:rsidR="001356EB" w:rsidRPr="00BC1DA2">
          <w:rPr>
            <w:rStyle w:val="Hyperlink"/>
          </w:rPr>
          <w:t>What is the Enterprise Software Initiative and why do Components have to order DAR products through it?</w:t>
        </w:r>
        <w:r w:rsidR="001356EB">
          <w:rPr>
            <w:webHidden/>
          </w:rPr>
          <w:tab/>
        </w:r>
        <w:r>
          <w:rPr>
            <w:webHidden/>
          </w:rPr>
          <w:fldChar w:fldCharType="begin"/>
        </w:r>
        <w:r w:rsidR="001356EB">
          <w:rPr>
            <w:webHidden/>
          </w:rPr>
          <w:instrText xml:space="preserve"> PAGEREF _Toc193603495 \h </w:instrText>
        </w:r>
        <w:r>
          <w:rPr>
            <w:webHidden/>
          </w:rPr>
        </w:r>
        <w:r>
          <w:rPr>
            <w:webHidden/>
          </w:rPr>
          <w:fldChar w:fldCharType="separate"/>
        </w:r>
        <w:r w:rsidR="00030C22">
          <w:rPr>
            <w:webHidden/>
          </w:rPr>
          <w:t>6</w:t>
        </w:r>
        <w:r>
          <w:rPr>
            <w:webHidden/>
          </w:rPr>
          <w:fldChar w:fldCharType="end"/>
        </w:r>
      </w:hyperlink>
    </w:p>
    <w:p w:rsidR="001356EB" w:rsidRDefault="00C11EC3">
      <w:pPr>
        <w:pStyle w:val="TOC2"/>
      </w:pPr>
      <w:hyperlink w:anchor="_Toc193603496" w:history="1">
        <w:r w:rsidR="001356EB" w:rsidRPr="00BC1DA2">
          <w:rPr>
            <w:rStyle w:val="Hyperlink"/>
          </w:rPr>
          <w:t>16.</w:t>
        </w:r>
        <w:r w:rsidR="001356EB">
          <w:tab/>
        </w:r>
        <w:r w:rsidR="001356EB" w:rsidRPr="00BC1DA2">
          <w:rPr>
            <w:rStyle w:val="Hyperlink"/>
          </w:rPr>
          <w:t>Will DoD provide resources to support this effort?</w:t>
        </w:r>
        <w:r w:rsidR="001356EB">
          <w:rPr>
            <w:webHidden/>
          </w:rPr>
          <w:tab/>
        </w:r>
        <w:r>
          <w:rPr>
            <w:webHidden/>
          </w:rPr>
          <w:fldChar w:fldCharType="begin"/>
        </w:r>
        <w:r w:rsidR="001356EB">
          <w:rPr>
            <w:webHidden/>
          </w:rPr>
          <w:instrText xml:space="preserve"> PAGEREF _Toc193603496 \h </w:instrText>
        </w:r>
        <w:r>
          <w:rPr>
            <w:webHidden/>
          </w:rPr>
        </w:r>
        <w:r>
          <w:rPr>
            <w:webHidden/>
          </w:rPr>
          <w:fldChar w:fldCharType="separate"/>
        </w:r>
        <w:r w:rsidR="00030C22">
          <w:rPr>
            <w:webHidden/>
          </w:rPr>
          <w:t>6</w:t>
        </w:r>
        <w:r>
          <w:rPr>
            <w:webHidden/>
          </w:rPr>
          <w:fldChar w:fldCharType="end"/>
        </w:r>
      </w:hyperlink>
    </w:p>
    <w:p w:rsidR="001356EB" w:rsidRDefault="00C11EC3">
      <w:pPr>
        <w:pStyle w:val="TOC2"/>
      </w:pPr>
      <w:hyperlink w:anchor="_Toc193603497" w:history="1">
        <w:r w:rsidR="001356EB" w:rsidRPr="00BC1DA2">
          <w:rPr>
            <w:rStyle w:val="Hyperlink"/>
          </w:rPr>
          <w:t>17.</w:t>
        </w:r>
        <w:r w:rsidR="001356EB">
          <w:tab/>
        </w:r>
        <w:r w:rsidR="001356EB" w:rsidRPr="00BC1DA2">
          <w:rPr>
            <w:rStyle w:val="Hyperlink"/>
          </w:rPr>
          <w:t>What are the reporting requirements of the policy memo?</w:t>
        </w:r>
        <w:r w:rsidR="001356EB">
          <w:rPr>
            <w:webHidden/>
          </w:rPr>
          <w:tab/>
        </w:r>
        <w:r>
          <w:rPr>
            <w:webHidden/>
          </w:rPr>
          <w:fldChar w:fldCharType="begin"/>
        </w:r>
        <w:r w:rsidR="001356EB">
          <w:rPr>
            <w:webHidden/>
          </w:rPr>
          <w:instrText xml:space="preserve"> PAGEREF _Toc193603497 \h </w:instrText>
        </w:r>
        <w:r>
          <w:rPr>
            <w:webHidden/>
          </w:rPr>
        </w:r>
        <w:r>
          <w:rPr>
            <w:webHidden/>
          </w:rPr>
          <w:fldChar w:fldCharType="separate"/>
        </w:r>
        <w:r w:rsidR="00030C22">
          <w:rPr>
            <w:webHidden/>
          </w:rPr>
          <w:t>7</w:t>
        </w:r>
        <w:r>
          <w:rPr>
            <w:webHidden/>
          </w:rPr>
          <w:fldChar w:fldCharType="end"/>
        </w:r>
      </w:hyperlink>
    </w:p>
    <w:p w:rsidR="001356EB" w:rsidRDefault="00C11EC3">
      <w:pPr>
        <w:pStyle w:val="TOC2"/>
      </w:pPr>
      <w:hyperlink w:anchor="_Toc193603498" w:history="1">
        <w:r w:rsidR="001356EB" w:rsidRPr="00BC1DA2">
          <w:rPr>
            <w:rStyle w:val="Hyperlink"/>
          </w:rPr>
          <w:t>18.</w:t>
        </w:r>
        <w:r w:rsidR="001356EB">
          <w:tab/>
        </w:r>
        <w:r w:rsidR="001356EB" w:rsidRPr="00BC1DA2">
          <w:rPr>
            <w:rStyle w:val="Hyperlink"/>
          </w:rPr>
          <w:t>Does the policy apply to DoD contractors?</w:t>
        </w:r>
        <w:r w:rsidR="001356EB">
          <w:rPr>
            <w:webHidden/>
          </w:rPr>
          <w:tab/>
        </w:r>
        <w:r>
          <w:rPr>
            <w:webHidden/>
          </w:rPr>
          <w:fldChar w:fldCharType="begin"/>
        </w:r>
        <w:r w:rsidR="001356EB">
          <w:rPr>
            <w:webHidden/>
          </w:rPr>
          <w:instrText xml:space="preserve"> PAGEREF _Toc193603498 \h </w:instrText>
        </w:r>
        <w:r>
          <w:rPr>
            <w:webHidden/>
          </w:rPr>
        </w:r>
        <w:r>
          <w:rPr>
            <w:webHidden/>
          </w:rPr>
          <w:fldChar w:fldCharType="separate"/>
        </w:r>
        <w:r w:rsidR="00030C22">
          <w:rPr>
            <w:webHidden/>
          </w:rPr>
          <w:t>7</w:t>
        </w:r>
        <w:r>
          <w:rPr>
            <w:webHidden/>
          </w:rPr>
          <w:fldChar w:fldCharType="end"/>
        </w:r>
      </w:hyperlink>
    </w:p>
    <w:p w:rsidR="001356EB" w:rsidRDefault="00C11EC3">
      <w:pPr>
        <w:pStyle w:val="TOC2"/>
      </w:pPr>
      <w:hyperlink w:anchor="_Toc193603499" w:history="1">
        <w:r w:rsidR="001356EB" w:rsidRPr="00BC1DA2">
          <w:rPr>
            <w:rStyle w:val="Hyperlink"/>
          </w:rPr>
          <w:t>19.</w:t>
        </w:r>
        <w:r w:rsidR="001356EB">
          <w:tab/>
        </w:r>
        <w:r w:rsidR="001356EB" w:rsidRPr="00BC1DA2">
          <w:rPr>
            <w:rStyle w:val="Hyperlink"/>
          </w:rPr>
          <w:t>Acronyms</w:t>
        </w:r>
        <w:r w:rsidR="001356EB">
          <w:rPr>
            <w:webHidden/>
          </w:rPr>
          <w:tab/>
        </w:r>
        <w:r>
          <w:rPr>
            <w:webHidden/>
          </w:rPr>
          <w:fldChar w:fldCharType="begin"/>
        </w:r>
        <w:r w:rsidR="001356EB">
          <w:rPr>
            <w:webHidden/>
          </w:rPr>
          <w:instrText xml:space="preserve"> PAGEREF _Toc193603499 \h </w:instrText>
        </w:r>
        <w:r>
          <w:rPr>
            <w:webHidden/>
          </w:rPr>
        </w:r>
        <w:r>
          <w:rPr>
            <w:webHidden/>
          </w:rPr>
          <w:fldChar w:fldCharType="separate"/>
        </w:r>
        <w:r w:rsidR="00030C22">
          <w:rPr>
            <w:webHidden/>
          </w:rPr>
          <w:t>8</w:t>
        </w:r>
        <w:r>
          <w:rPr>
            <w:webHidden/>
          </w:rPr>
          <w:fldChar w:fldCharType="end"/>
        </w:r>
      </w:hyperlink>
    </w:p>
    <w:p w:rsidR="00E34ECB" w:rsidRDefault="00C11EC3" w:rsidP="00801EE1">
      <w:pPr>
        <w:pStyle w:val="TOC2"/>
        <w:sectPr w:rsidR="00E34ECB" w:rsidSect="00BB5053">
          <w:headerReference w:type="default" r:id="rId7"/>
          <w:footerReference w:type="default" r:id="rId8"/>
          <w:pgSz w:w="12240" w:h="15840" w:code="1"/>
          <w:pgMar w:top="1800" w:right="1440" w:bottom="1440" w:left="1440" w:header="720" w:footer="720" w:gutter="0"/>
          <w:pgNumType w:start="1"/>
          <w:cols w:space="720"/>
        </w:sectPr>
      </w:pPr>
      <w:r>
        <w:rPr>
          <w:noProof w:val="0"/>
        </w:rPr>
        <w:fldChar w:fldCharType="end"/>
      </w:r>
    </w:p>
    <w:p w:rsidR="00E34ECB" w:rsidRPr="00CF3E0C" w:rsidRDefault="007E0C5C" w:rsidP="00CF3E0C">
      <w:pPr>
        <w:pStyle w:val="question"/>
      </w:pPr>
      <w:bookmarkStart w:id="3" w:name="_Toc193603481"/>
      <w:bookmarkStart w:id="4" w:name="_Toc66524798"/>
      <w:r w:rsidRPr="00CF3E0C">
        <w:lastRenderedPageBreak/>
        <w:t>Why issue the policy at this time? What's the background?</w:t>
      </w:r>
      <w:bookmarkEnd w:id="3"/>
    </w:p>
    <w:p w:rsidR="00CF3E0C" w:rsidRDefault="00CF3E0C" w:rsidP="00801EE1">
      <w:pPr>
        <w:autoSpaceDE w:val="0"/>
        <w:autoSpaceDN w:val="0"/>
        <w:adjustRightInd w:val="0"/>
      </w:pPr>
    </w:p>
    <w:p w:rsidR="00801EE1" w:rsidRPr="00866025" w:rsidRDefault="00801EE1" w:rsidP="00801EE1">
      <w:pPr>
        <w:autoSpaceDE w:val="0"/>
        <w:autoSpaceDN w:val="0"/>
        <w:adjustRightInd w:val="0"/>
      </w:pPr>
      <w:r w:rsidRPr="00C61E63">
        <w:t>Protecting Data at Rest (DAR) has become increasingly critical given Information Technology’s trend toward utilizing highly mobile computing devices and removable storage media.  Personally identifiable information (PII) or sensitive government information stored on devices such as laptops, thumb drives and PDAs is often unaccounted for and unprotected, and can pose a problem if these devices are compromised</w:t>
      </w:r>
      <w:r w:rsidR="00977AE4">
        <w:t>, lost, or stolen</w:t>
      </w:r>
      <w:r w:rsidRPr="00C61E63">
        <w:t xml:space="preserve">.  Numerous US Government and industry laptops and removable storage media </w:t>
      </w:r>
      <w:r>
        <w:t xml:space="preserve">that contained PII </w:t>
      </w:r>
      <w:r w:rsidRPr="00C61E63">
        <w:t>have b</w:t>
      </w:r>
      <w:r>
        <w:t>een lost or stolen over the last couple of</w:t>
      </w:r>
      <w:r w:rsidRPr="00C61E63">
        <w:t xml:space="preserve"> year</w:t>
      </w:r>
      <w:r>
        <w:t>s</w:t>
      </w:r>
      <w:r w:rsidRPr="00C61E63">
        <w:t xml:space="preserve">.  This has generated negative media attention and </w:t>
      </w:r>
      <w:r w:rsidR="00477440">
        <w:t xml:space="preserve">potentially exposed sensitive information which </w:t>
      </w:r>
      <w:r w:rsidRPr="00C61E63">
        <w:t xml:space="preserve">has prompted a review of policies and procedures.  </w:t>
      </w:r>
      <w:r>
        <w:t>T</w:t>
      </w:r>
      <w:r w:rsidR="00E86E67">
        <w:t>hree</w:t>
      </w:r>
      <w:r w:rsidRPr="00C61E63">
        <w:t xml:space="preserve"> policies that address protecting PII are the June 23, 2006 OMB Memorandum 06-16, </w:t>
      </w:r>
      <w:r w:rsidRPr="00C61E63">
        <w:rPr>
          <w:i/>
        </w:rPr>
        <w:t>Protection of Sensitive Agency Information</w:t>
      </w:r>
      <w:r w:rsidR="00E86E67" w:rsidRPr="00E86E67">
        <w:rPr>
          <w:i/>
        </w:rPr>
        <w:t>,</w:t>
      </w:r>
      <w:r w:rsidR="00E86E67" w:rsidRPr="00E86E67">
        <w:t xml:space="preserve"> May</w:t>
      </w:r>
      <w:r w:rsidR="00E86E67">
        <w:t xml:space="preserve"> 22, 2007 OMB Memorandum 07-16, </w:t>
      </w:r>
      <w:r w:rsidR="00E86E67" w:rsidRPr="00E86E67">
        <w:rPr>
          <w:i/>
        </w:rPr>
        <w:t>Safeguarding Against and Responding to the Breach of Personally Identifiable Information,</w:t>
      </w:r>
      <w:r w:rsidRPr="00C61E63">
        <w:t xml:space="preserve"> and the </w:t>
      </w:r>
      <w:r>
        <w:t xml:space="preserve">August 18, 2006 DoD Memorandum, </w:t>
      </w:r>
      <w:r w:rsidRPr="00C61E63">
        <w:rPr>
          <w:i/>
        </w:rPr>
        <w:t>Guidance on Protecting Personally Identifiable Information</w:t>
      </w:r>
      <w:r>
        <w:t xml:space="preserve">.  Since DoD was </w:t>
      </w:r>
      <w:r w:rsidR="00185AA0">
        <w:t>concerned not only with the loss</w:t>
      </w:r>
      <w:r>
        <w:t xml:space="preserve"> of PII, but with all unclassified data contained on mobile devices, DoD decided to go a step further and issue the July 3, 2007 memorandum.  It mandates encryption not only for </w:t>
      </w:r>
      <w:r w:rsidRPr="00866025">
        <w:t xml:space="preserve">PII records, but for all non-publicly released </w:t>
      </w:r>
      <w:r w:rsidR="00977AE4">
        <w:t xml:space="preserve">unclassified </w:t>
      </w:r>
      <w:r w:rsidRPr="00866025">
        <w:t xml:space="preserve">information that is contained on mobile computing devices and removable storage media.  </w:t>
      </w:r>
    </w:p>
    <w:p w:rsidR="00801EE1" w:rsidRPr="00866025" w:rsidRDefault="00801EE1" w:rsidP="00801EE1">
      <w:pPr>
        <w:autoSpaceDE w:val="0"/>
        <w:autoSpaceDN w:val="0"/>
        <w:adjustRightInd w:val="0"/>
      </w:pPr>
    </w:p>
    <w:p w:rsidR="00801EE1" w:rsidRDefault="00C11EC3" w:rsidP="00801EE1">
      <w:pPr>
        <w:rPr>
          <w:sz w:val="22"/>
          <w:szCs w:val="22"/>
        </w:rPr>
      </w:pPr>
      <w:hyperlink w:anchor="_INTRODUCTION" w:tooltip="BACK TO TOP" w:history="1">
        <w:r w:rsidR="00801EE1" w:rsidRPr="00DE6FE4">
          <w:rPr>
            <w:rStyle w:val="Hyperlink"/>
            <w:sz w:val="22"/>
            <w:szCs w:val="22"/>
          </w:rPr>
          <w:t>Back to Questions</w:t>
        </w:r>
      </w:hyperlink>
    </w:p>
    <w:p w:rsidR="00801EE1" w:rsidRDefault="00801EE1" w:rsidP="00801EE1">
      <w:pPr>
        <w:rPr>
          <w:szCs w:val="24"/>
        </w:rPr>
      </w:pPr>
    </w:p>
    <w:p w:rsidR="00CF3E0C" w:rsidRPr="00CF3E0C" w:rsidRDefault="00CF3E0C" w:rsidP="00801EE1">
      <w:pPr>
        <w:rPr>
          <w:szCs w:val="24"/>
        </w:rPr>
      </w:pPr>
    </w:p>
    <w:p w:rsidR="00E34ECB" w:rsidRDefault="007E0C5C" w:rsidP="00CF3E0C">
      <w:pPr>
        <w:pStyle w:val="question"/>
      </w:pPr>
      <w:bookmarkStart w:id="5" w:name="_Toc193603482"/>
      <w:r w:rsidRPr="00504A88">
        <w:t>What does "publicly releasable" information mean?</w:t>
      </w:r>
      <w:bookmarkEnd w:id="5"/>
    </w:p>
    <w:p w:rsidR="00801EE1" w:rsidRDefault="00801EE1" w:rsidP="00801EE1">
      <w:pPr>
        <w:tabs>
          <w:tab w:val="left" w:pos="360"/>
        </w:tabs>
      </w:pPr>
    </w:p>
    <w:p w:rsidR="00801EE1" w:rsidRDefault="00185AA0" w:rsidP="00801EE1">
      <w:pPr>
        <w:tabs>
          <w:tab w:val="left" w:pos="360"/>
        </w:tabs>
      </w:pPr>
      <w:r>
        <w:t xml:space="preserve">Publicly releasable information </w:t>
      </w:r>
      <w:r w:rsidR="00801EE1">
        <w:t>is official DoD information that has been reviewed and approved for public release by the information owner in accorda</w:t>
      </w:r>
      <w:r>
        <w:t>nce with DoD Directive 5230.9 “Clearance of DoD Information for Public Release”, April 9, 1996, certified current as of November 9, 2003.  All unclassified DoD information is treated and protected as sensitive until it is reviewed and approved for release.</w:t>
      </w:r>
    </w:p>
    <w:p w:rsidR="00801EE1" w:rsidRDefault="00801EE1" w:rsidP="00801EE1">
      <w:pPr>
        <w:tabs>
          <w:tab w:val="left" w:pos="360"/>
        </w:tabs>
      </w:pPr>
    </w:p>
    <w:p w:rsidR="00801EE1" w:rsidRPr="00DE6FE4" w:rsidRDefault="00C11EC3" w:rsidP="00801EE1">
      <w:pPr>
        <w:rPr>
          <w:sz w:val="22"/>
          <w:szCs w:val="22"/>
        </w:rPr>
      </w:pPr>
      <w:hyperlink w:anchor="_INTRODUCTION" w:tooltip="BACK TO TOP" w:history="1">
        <w:r w:rsidR="00801EE1" w:rsidRPr="00DE6FE4">
          <w:rPr>
            <w:rStyle w:val="Hyperlink"/>
            <w:sz w:val="22"/>
            <w:szCs w:val="22"/>
          </w:rPr>
          <w:t>Back to Questions</w:t>
        </w:r>
      </w:hyperlink>
    </w:p>
    <w:p w:rsidR="00801EE1" w:rsidRDefault="00801EE1" w:rsidP="00801EE1">
      <w:pPr>
        <w:tabs>
          <w:tab w:val="left" w:pos="360"/>
        </w:tabs>
      </w:pPr>
    </w:p>
    <w:p w:rsidR="00BB4203" w:rsidRDefault="00BB4203" w:rsidP="00801EE1">
      <w:pPr>
        <w:tabs>
          <w:tab w:val="left" w:pos="360"/>
        </w:tabs>
      </w:pPr>
    </w:p>
    <w:p w:rsidR="00E34ECB" w:rsidRDefault="007E0C5C" w:rsidP="00CF3E0C">
      <w:pPr>
        <w:pStyle w:val="question"/>
      </w:pPr>
      <w:bookmarkStart w:id="6" w:name="_Toc193603483"/>
      <w:r>
        <w:t>Why do the DAR encryption products have to be FIPS 140-2 compliant?</w:t>
      </w:r>
      <w:bookmarkEnd w:id="6"/>
    </w:p>
    <w:p w:rsidR="00CF3E0C" w:rsidRDefault="00CF3E0C" w:rsidP="00801EE1">
      <w:pPr>
        <w:tabs>
          <w:tab w:val="left" w:pos="360"/>
        </w:tabs>
      </w:pPr>
    </w:p>
    <w:p w:rsidR="00801EE1" w:rsidRDefault="00801EE1" w:rsidP="00801EE1">
      <w:pPr>
        <w:tabs>
          <w:tab w:val="left" w:pos="360"/>
        </w:tabs>
      </w:pPr>
      <w:r>
        <w:t>This policy was developed based upon previous DoD and OMB DAR encryption policies that specif</w:t>
      </w:r>
      <w:r w:rsidR="00185AA0">
        <w:t>y</w:t>
      </w:r>
      <w:r>
        <w:t xml:space="preserve"> </w:t>
      </w:r>
      <w:r w:rsidR="00477440">
        <w:t xml:space="preserve">a requirement for </w:t>
      </w:r>
      <w:r>
        <w:t xml:space="preserve">FIPS 140-2 cryptography.  To clarify what FIPS 140-2 compliant means, it is a </w:t>
      </w:r>
      <w:r w:rsidR="00E264D2">
        <w:t>crypto</w:t>
      </w:r>
      <w:r w:rsidR="00477440">
        <w:t>graphic</w:t>
      </w:r>
      <w:r w:rsidR="00E264D2">
        <w:t xml:space="preserve"> module</w:t>
      </w:r>
      <w:r>
        <w:t xml:space="preserve"> validated by NIST </w:t>
      </w:r>
      <w:r w:rsidR="00477440">
        <w:t>to meet NIST</w:t>
      </w:r>
      <w:r>
        <w:t xml:space="preserve"> FIPS 140-2 </w:t>
      </w:r>
      <w:r w:rsidR="00477440">
        <w:t xml:space="preserve">requirements </w:t>
      </w:r>
      <w:r>
        <w:t xml:space="preserve">or </w:t>
      </w:r>
      <w:r w:rsidR="00E264D2">
        <w:t xml:space="preserve">the module </w:t>
      </w:r>
      <w:r>
        <w:t xml:space="preserve">has </w:t>
      </w:r>
      <w:r w:rsidR="00E264D2">
        <w:t xml:space="preserve">been </w:t>
      </w:r>
      <w:r>
        <w:t>approved</w:t>
      </w:r>
      <w:r w:rsidR="00E264D2">
        <w:t xml:space="preserve"> by NSA</w:t>
      </w:r>
      <w:r>
        <w:t xml:space="preserve">.  </w:t>
      </w:r>
      <w:r w:rsidR="00E264D2">
        <w:t>E</w:t>
      </w:r>
      <w:r>
        <w:t xml:space="preserve">ncryption products that </w:t>
      </w:r>
      <w:r w:rsidR="00E264D2">
        <w:t>are</w:t>
      </w:r>
      <w:r>
        <w:t xml:space="preserve"> FIPS 140-2 compliant afford DoD a higher level of assurance for encryption and authentication.  This validation involves more stringent requirements and testing for modules to prevent compromise and enhance mitigation of threats.</w:t>
      </w:r>
    </w:p>
    <w:p w:rsidR="00801EE1" w:rsidRDefault="00801EE1" w:rsidP="00801EE1">
      <w:pPr>
        <w:tabs>
          <w:tab w:val="left" w:pos="360"/>
        </w:tabs>
      </w:pPr>
    </w:p>
    <w:p w:rsidR="00801EE1" w:rsidRPr="00DE6FE4" w:rsidRDefault="00C11EC3" w:rsidP="00801EE1">
      <w:pPr>
        <w:rPr>
          <w:sz w:val="22"/>
          <w:szCs w:val="22"/>
        </w:rPr>
      </w:pPr>
      <w:hyperlink w:anchor="_INTRODUCTION" w:tooltip="BACK TO TOP" w:history="1">
        <w:r w:rsidR="00801EE1" w:rsidRPr="00DE6FE4">
          <w:rPr>
            <w:rStyle w:val="Hyperlink"/>
            <w:sz w:val="22"/>
            <w:szCs w:val="22"/>
          </w:rPr>
          <w:t>Back to Questions</w:t>
        </w:r>
      </w:hyperlink>
    </w:p>
    <w:p w:rsidR="000957B5" w:rsidRDefault="000957B5" w:rsidP="000957B5">
      <w:pPr>
        <w:tabs>
          <w:tab w:val="left" w:pos="360"/>
        </w:tabs>
      </w:pPr>
    </w:p>
    <w:p w:rsidR="000957B5" w:rsidRPr="00E92671" w:rsidRDefault="000957B5" w:rsidP="000957B5">
      <w:pPr>
        <w:pStyle w:val="question"/>
      </w:pPr>
      <w:bookmarkStart w:id="7" w:name="_Toc193603484"/>
      <w:r w:rsidRPr="00E92671">
        <w:t xml:space="preserve">Is Microsoft’s EFS or Windows </w:t>
      </w:r>
      <w:smartTag w:uri="urn:schemas-microsoft-com:office:smarttags" w:element="place">
        <w:r w:rsidRPr="00E92671">
          <w:t>Vista</w:t>
        </w:r>
      </w:smartTag>
      <w:r w:rsidRPr="00E92671">
        <w:t xml:space="preserve"> DoD-approved for encrypting DAR?</w:t>
      </w:r>
      <w:bookmarkEnd w:id="7"/>
    </w:p>
    <w:p w:rsidR="000957B5" w:rsidRDefault="000957B5" w:rsidP="000957B5"/>
    <w:p w:rsidR="009E28DF" w:rsidRPr="004B6419" w:rsidRDefault="005E500C" w:rsidP="000957B5">
      <w:pPr>
        <w:autoSpaceDE w:val="0"/>
        <w:autoSpaceDN w:val="0"/>
        <w:adjustRightInd w:val="0"/>
      </w:pPr>
      <w:bookmarkStart w:id="8" w:name="OLE_LINK3"/>
      <w:bookmarkStart w:id="9" w:name="OLE_LINK4"/>
      <w:r>
        <w:t>At this time,</w:t>
      </w:r>
      <w:r w:rsidR="000957B5">
        <w:t xml:space="preserve"> Microsoft’s</w:t>
      </w:r>
      <w:r w:rsidR="000957B5" w:rsidRPr="004B6419">
        <w:t xml:space="preserve"> </w:t>
      </w:r>
      <w:r w:rsidR="000957B5">
        <w:t>Encrypting File System (</w:t>
      </w:r>
      <w:r w:rsidR="000957B5" w:rsidRPr="004B6419">
        <w:t>EFS</w:t>
      </w:r>
      <w:r w:rsidR="000957B5">
        <w:t>)</w:t>
      </w:r>
      <w:r w:rsidR="000957B5" w:rsidRPr="004B6419">
        <w:t xml:space="preserve"> </w:t>
      </w:r>
      <w:r>
        <w:t>and</w:t>
      </w:r>
      <w:r w:rsidR="000957B5" w:rsidRPr="004B6419">
        <w:t xml:space="preserve"> </w:t>
      </w:r>
      <w:r w:rsidR="000957B5">
        <w:t xml:space="preserve">Windows </w:t>
      </w:r>
      <w:r w:rsidR="000957B5" w:rsidRPr="004B6419">
        <w:t>V</w:t>
      </w:r>
      <w:r w:rsidR="000957B5">
        <w:t>ista</w:t>
      </w:r>
      <w:r w:rsidR="000957B5" w:rsidRPr="004B6419">
        <w:t xml:space="preserve"> Bit</w:t>
      </w:r>
      <w:r w:rsidR="00795C4A">
        <w:t>L</w:t>
      </w:r>
      <w:r w:rsidR="000957B5" w:rsidRPr="004B6419">
        <w:t xml:space="preserve">ocker </w:t>
      </w:r>
      <w:r>
        <w:t>are not</w:t>
      </w:r>
      <w:r w:rsidR="000957B5" w:rsidRPr="004B6419">
        <w:t xml:space="preserve"> FIPS 140-2 validated, therefore they</w:t>
      </w:r>
      <w:r w:rsidR="000957B5">
        <w:t xml:space="preserve"> </w:t>
      </w:r>
      <w:r>
        <w:t xml:space="preserve">should </w:t>
      </w:r>
      <w:r w:rsidR="000957B5" w:rsidRPr="004B6419">
        <w:t>not be used to encrypt unclassified data (not publicly releasable) on DoD</w:t>
      </w:r>
      <w:r w:rsidR="000957B5">
        <w:t xml:space="preserve"> </w:t>
      </w:r>
      <w:r w:rsidR="000957B5" w:rsidRPr="004B6419">
        <w:t>mobile computing devices or removable storage media.  Several DoD Components have used EFS as a stop-gap measure until the</w:t>
      </w:r>
      <w:r w:rsidR="000957B5">
        <w:t xml:space="preserve"> </w:t>
      </w:r>
      <w:r w:rsidR="000957B5" w:rsidRPr="004B6419">
        <w:t>DARTT procurement process was completed, which represented an acceptable use</w:t>
      </w:r>
      <w:r w:rsidR="000957B5">
        <w:t xml:space="preserve"> </w:t>
      </w:r>
      <w:r w:rsidR="000957B5" w:rsidRPr="004B6419">
        <w:t>of EFS.  OMB and DoD now require FIPS 140-2 compliant encryption products, therefore Components using EFS will have to migrate to approved encryption products.</w:t>
      </w:r>
      <w:r w:rsidR="000957B5">
        <w:t xml:space="preserve">  I</w:t>
      </w:r>
      <w:r w:rsidR="00C219F1">
        <w:t xml:space="preserve">f EFS or </w:t>
      </w:r>
      <w:smartTag w:uri="urn:schemas-microsoft-com:office:smarttags" w:element="place">
        <w:r w:rsidR="00C219F1">
          <w:t>Vista</w:t>
        </w:r>
      </w:smartTag>
      <w:r w:rsidR="00C219F1">
        <w:t xml:space="preserve"> Bit</w:t>
      </w:r>
      <w:r w:rsidR="00795C4A">
        <w:t>L</w:t>
      </w:r>
      <w:r w:rsidR="00C219F1">
        <w:t xml:space="preserve">ocker </w:t>
      </w:r>
      <w:r w:rsidR="00477440">
        <w:t>receive</w:t>
      </w:r>
      <w:r w:rsidR="000957B5">
        <w:t xml:space="preserve"> FIPS 140-2 validat</w:t>
      </w:r>
      <w:r w:rsidR="00477440">
        <w:t>ion,</w:t>
      </w:r>
      <w:r w:rsidR="000957B5">
        <w:t xml:space="preserve"> they will become an approved solution for encrypting DoD unclassified DAR.</w:t>
      </w:r>
      <w:r w:rsidR="00C12B77">
        <w:t xml:space="preserve">  Other products</w:t>
      </w:r>
      <w:r w:rsidR="007B58BF">
        <w:t xml:space="preserve"> that </w:t>
      </w:r>
      <w:r w:rsidR="00477440">
        <w:t>contain</w:t>
      </w:r>
      <w:r w:rsidR="00C12B77">
        <w:t xml:space="preserve"> </w:t>
      </w:r>
      <w:r w:rsidR="007B58BF">
        <w:t>a</w:t>
      </w:r>
      <w:r w:rsidR="00C12B77">
        <w:t xml:space="preserve">pproved NSA cryptographic modules can also be used to encrypt </w:t>
      </w:r>
      <w:r w:rsidR="00FD4543">
        <w:t xml:space="preserve">DoD </w:t>
      </w:r>
      <w:r w:rsidR="00C12B77">
        <w:t>DAR.</w:t>
      </w:r>
      <w:r w:rsidR="00E74817">
        <w:t xml:space="preserve">  According to the 21 March 2007 DAR Encryption Acquisition Memo (signed by the Deputy DoD CIO), DAR encryption that is bundled into a larger, inclusive technology (such as Bit</w:t>
      </w:r>
      <w:r w:rsidR="00795C4A">
        <w:t>L</w:t>
      </w:r>
      <w:r w:rsidR="00E74817">
        <w:t>ocker in Vista OS or Seagate encrypted hard drives in Dell laptops) can be purchased outside of the DARTT B</w:t>
      </w:r>
      <w:r w:rsidR="00FD4543">
        <w:t xml:space="preserve">lanket </w:t>
      </w:r>
      <w:r w:rsidR="00E74817">
        <w:t>P</w:t>
      </w:r>
      <w:r w:rsidR="00FD4543">
        <w:t xml:space="preserve">urchase </w:t>
      </w:r>
      <w:r w:rsidR="00E74817">
        <w:t>A</w:t>
      </w:r>
      <w:r w:rsidR="00FD4543">
        <w:t>greement</w:t>
      </w:r>
      <w:r w:rsidR="00E74817">
        <w:t xml:space="preserve">s.  It is an OMB and DoD requirement that all encryption products </w:t>
      </w:r>
      <w:r w:rsidR="00FD4543">
        <w:t>meet NIST</w:t>
      </w:r>
      <w:r w:rsidR="00E74817">
        <w:t xml:space="preserve"> FIPS 140-2 </w:t>
      </w:r>
      <w:r w:rsidR="00FD4543">
        <w:t xml:space="preserve">requirements </w:t>
      </w:r>
      <w:r w:rsidR="00E74817">
        <w:t>or have an NSA Approval Letter for use in US</w:t>
      </w:r>
      <w:r w:rsidR="00FD4543">
        <w:t xml:space="preserve"> </w:t>
      </w:r>
      <w:r w:rsidR="00E74817">
        <w:t>G</w:t>
      </w:r>
      <w:r w:rsidR="00FD4543">
        <w:t>overnment</w:t>
      </w:r>
      <w:r w:rsidR="00E74817">
        <w:t xml:space="preserve"> networks.</w:t>
      </w:r>
    </w:p>
    <w:bookmarkEnd w:id="8"/>
    <w:bookmarkEnd w:id="9"/>
    <w:p w:rsidR="000957B5" w:rsidRDefault="000957B5" w:rsidP="000957B5">
      <w:pPr>
        <w:tabs>
          <w:tab w:val="left" w:pos="360"/>
        </w:tabs>
      </w:pPr>
    </w:p>
    <w:p w:rsidR="000957B5" w:rsidRPr="00DE6FE4" w:rsidRDefault="00C11EC3" w:rsidP="000957B5">
      <w:pPr>
        <w:rPr>
          <w:sz w:val="22"/>
          <w:szCs w:val="22"/>
        </w:rPr>
      </w:pPr>
      <w:hyperlink w:anchor="_INTRODUCTION" w:tooltip="BACK TO TOP" w:history="1">
        <w:r w:rsidR="000957B5" w:rsidRPr="00DE6FE4">
          <w:rPr>
            <w:rStyle w:val="Hyperlink"/>
            <w:sz w:val="22"/>
            <w:szCs w:val="22"/>
          </w:rPr>
          <w:t>Back to Questions</w:t>
        </w:r>
      </w:hyperlink>
    </w:p>
    <w:p w:rsidR="00801EE1" w:rsidRDefault="00801EE1" w:rsidP="00801EE1">
      <w:pPr>
        <w:tabs>
          <w:tab w:val="left" w:pos="360"/>
        </w:tabs>
      </w:pPr>
    </w:p>
    <w:p w:rsidR="000957B5" w:rsidRDefault="000957B5" w:rsidP="00801EE1">
      <w:pPr>
        <w:tabs>
          <w:tab w:val="left" w:pos="360"/>
        </w:tabs>
      </w:pPr>
    </w:p>
    <w:p w:rsidR="00E34ECB" w:rsidRDefault="00801EE1" w:rsidP="00CF3E0C">
      <w:pPr>
        <w:pStyle w:val="question"/>
      </w:pPr>
      <w:bookmarkStart w:id="10" w:name="_Toc193603485"/>
      <w:r>
        <w:t>Why is the Trusted Platform Module (TPM) being mandated in this memo?</w:t>
      </w:r>
      <w:bookmarkEnd w:id="10"/>
    </w:p>
    <w:p w:rsidR="00CF3E0C" w:rsidRDefault="00CF3E0C" w:rsidP="00801EE1">
      <w:pPr>
        <w:tabs>
          <w:tab w:val="left" w:pos="360"/>
        </w:tabs>
      </w:pPr>
    </w:p>
    <w:p w:rsidR="00801EE1" w:rsidRPr="00711465" w:rsidRDefault="00801EE1" w:rsidP="00801EE1">
      <w:pPr>
        <w:tabs>
          <w:tab w:val="left" w:pos="360"/>
        </w:tabs>
      </w:pPr>
      <w:r>
        <w:t xml:space="preserve">The TPM paragraph was inserted into this memo to ensure all new DoD computer assets have this module since there are many future software products that will </w:t>
      </w:r>
      <w:r w:rsidR="00E264D2">
        <w:t>use</w:t>
      </w:r>
      <w:r>
        <w:t xml:space="preserve"> the security features of the TPM.  Supporting TPM is a d</w:t>
      </w:r>
      <w:r w:rsidRPr="00711465">
        <w:t xml:space="preserve">esirable requirement at this time </w:t>
      </w:r>
      <w:r>
        <w:t>since many DoD components</w:t>
      </w:r>
      <w:r w:rsidRPr="00711465">
        <w:t xml:space="preserve"> want to leverage its capabilities </w:t>
      </w:r>
      <w:r w:rsidR="000F643E">
        <w:t>in the future for</w:t>
      </w:r>
      <w:r w:rsidRPr="00711465">
        <w:t xml:space="preserve"> </w:t>
      </w:r>
      <w:r w:rsidR="000F643E">
        <w:t xml:space="preserve">the </w:t>
      </w:r>
      <w:r w:rsidRPr="00711465">
        <w:t>protection of DAR on mobile computing devices.</w:t>
      </w:r>
      <w:r>
        <w:t xml:space="preserve">  </w:t>
      </w:r>
      <w:r w:rsidRPr="00711465">
        <w:t xml:space="preserve">Legacy systems will not be </w:t>
      </w:r>
      <w:r w:rsidR="00977AE4">
        <w:t xml:space="preserve">required to be </w:t>
      </w:r>
      <w:r w:rsidRPr="00711465">
        <w:t>retr</w:t>
      </w:r>
      <w:r>
        <w:t>ofitted with TPM</w:t>
      </w:r>
      <w:r w:rsidRPr="00711465">
        <w:t>.</w:t>
      </w:r>
      <w:r>
        <w:t xml:space="preserve">  </w:t>
      </w:r>
      <w:r w:rsidRPr="009E70E2">
        <w:rPr>
          <w:rFonts w:cs="Arial"/>
          <w:szCs w:val="24"/>
        </w:rPr>
        <w:t>Based upon Service inputs, TPM is already being mandated by some Services</w:t>
      </w:r>
      <w:r>
        <w:rPr>
          <w:rFonts w:cs="Arial"/>
          <w:szCs w:val="24"/>
        </w:rPr>
        <w:t>, it’s</w:t>
      </w:r>
      <w:r w:rsidRPr="009E70E2">
        <w:rPr>
          <w:rFonts w:cs="Arial"/>
          <w:szCs w:val="24"/>
        </w:rPr>
        <w:t xml:space="preserve"> readily available</w:t>
      </w:r>
      <w:r>
        <w:rPr>
          <w:rFonts w:cs="Arial"/>
          <w:szCs w:val="24"/>
        </w:rPr>
        <w:t xml:space="preserve"> on the commercial market,</w:t>
      </w:r>
      <w:r w:rsidRPr="009E70E2">
        <w:rPr>
          <w:rFonts w:cs="Arial"/>
          <w:szCs w:val="24"/>
        </w:rPr>
        <w:t xml:space="preserve"> and in most cases is standard </w:t>
      </w:r>
      <w:r>
        <w:rPr>
          <w:rFonts w:cs="Arial"/>
          <w:szCs w:val="24"/>
        </w:rPr>
        <w:t xml:space="preserve">on new </w:t>
      </w:r>
      <w:r w:rsidR="00977AE4">
        <w:rPr>
          <w:rFonts w:cs="Arial"/>
          <w:szCs w:val="24"/>
        </w:rPr>
        <w:t xml:space="preserve">computer </w:t>
      </w:r>
      <w:r>
        <w:rPr>
          <w:rFonts w:cs="Arial"/>
          <w:szCs w:val="24"/>
        </w:rPr>
        <w:t>equipment.</w:t>
      </w:r>
    </w:p>
    <w:p w:rsidR="00801EE1" w:rsidRDefault="00801EE1" w:rsidP="00801EE1">
      <w:pPr>
        <w:tabs>
          <w:tab w:val="left" w:pos="360"/>
        </w:tabs>
      </w:pPr>
    </w:p>
    <w:p w:rsidR="00801EE1" w:rsidRPr="00DE6FE4" w:rsidRDefault="00C11EC3" w:rsidP="00801EE1">
      <w:pPr>
        <w:rPr>
          <w:sz w:val="22"/>
          <w:szCs w:val="22"/>
        </w:rPr>
      </w:pPr>
      <w:hyperlink w:anchor="_INTRODUCTION" w:tooltip="BACK TO TOP" w:history="1">
        <w:r w:rsidR="00801EE1" w:rsidRPr="00DE6FE4">
          <w:rPr>
            <w:rStyle w:val="Hyperlink"/>
            <w:sz w:val="22"/>
            <w:szCs w:val="22"/>
          </w:rPr>
          <w:t>Back to Questions</w:t>
        </w:r>
      </w:hyperlink>
    </w:p>
    <w:p w:rsidR="00801EE1" w:rsidRDefault="00801EE1" w:rsidP="00801EE1">
      <w:pPr>
        <w:tabs>
          <w:tab w:val="left" w:pos="360"/>
        </w:tabs>
      </w:pPr>
    </w:p>
    <w:p w:rsidR="00880FFC" w:rsidRDefault="00880FFC" w:rsidP="00880FFC">
      <w:pPr>
        <w:tabs>
          <w:tab w:val="left" w:pos="360"/>
        </w:tabs>
      </w:pPr>
    </w:p>
    <w:p w:rsidR="00880FFC" w:rsidRPr="00E92671" w:rsidRDefault="00880FFC" w:rsidP="00880FFC">
      <w:pPr>
        <w:pStyle w:val="question"/>
      </w:pPr>
      <w:bookmarkStart w:id="11" w:name="_Toc193603486"/>
      <w:r w:rsidRPr="00E92671">
        <w:t>Does the policy apply to desktop computers?</w:t>
      </w:r>
      <w:bookmarkEnd w:id="11"/>
    </w:p>
    <w:p w:rsidR="00880FFC" w:rsidRDefault="00880FFC" w:rsidP="00880FFC"/>
    <w:p w:rsidR="004D0203" w:rsidRDefault="00E92671" w:rsidP="00880FFC">
      <w:pPr>
        <w:autoSpaceDE w:val="0"/>
        <w:autoSpaceDN w:val="0"/>
        <w:adjustRightInd w:val="0"/>
      </w:pPr>
      <w:r>
        <w:t>The policy applies to desktop computers to the extent they are used to encrypt non-publicly released unclassified information</w:t>
      </w:r>
      <w:r w:rsidR="0093665E">
        <w:t xml:space="preserve"> on removable storage media</w:t>
      </w:r>
      <w:r>
        <w:t xml:space="preserve">.  </w:t>
      </w:r>
      <w:r w:rsidR="00880FFC">
        <w:t>I</w:t>
      </w:r>
      <w:r w:rsidR="00880FFC" w:rsidRPr="001A2F10">
        <w:t>f a user downloads non-public</w:t>
      </w:r>
      <w:r w:rsidR="00880FFC">
        <w:t>ly released</w:t>
      </w:r>
      <w:r w:rsidR="00880FFC" w:rsidRPr="001A2F10">
        <w:t xml:space="preserve"> </w:t>
      </w:r>
      <w:r w:rsidR="00880FFC">
        <w:t xml:space="preserve">unclassified </w:t>
      </w:r>
      <w:r w:rsidR="00880FFC" w:rsidRPr="001A2F10">
        <w:t xml:space="preserve">information </w:t>
      </w:r>
      <w:r w:rsidR="00DE2D47">
        <w:t xml:space="preserve">from a desktop computer to removable storage media (such as a USB </w:t>
      </w:r>
      <w:r w:rsidR="00880FFC" w:rsidRPr="001A2F10">
        <w:t>thumb drive</w:t>
      </w:r>
      <w:r w:rsidR="00DE2D47">
        <w:t xml:space="preserve">, CD, DVD, etc.) and the removable storage media does not contain approved </w:t>
      </w:r>
      <w:r w:rsidR="00541C8C">
        <w:t>automatic encryption capabilities</w:t>
      </w:r>
      <w:r w:rsidR="0093665E">
        <w:t>,</w:t>
      </w:r>
      <w:r w:rsidR="00880FFC" w:rsidRPr="001A2F10">
        <w:t xml:space="preserve"> </w:t>
      </w:r>
      <w:r w:rsidR="00340F6F">
        <w:t xml:space="preserve">then encryption software must be installed on </w:t>
      </w:r>
      <w:r w:rsidR="00880FFC" w:rsidRPr="001A2F10">
        <w:t>that desktop</w:t>
      </w:r>
      <w:r w:rsidR="00541C8C">
        <w:t xml:space="preserve"> computer</w:t>
      </w:r>
      <w:r w:rsidR="00340F6F">
        <w:t xml:space="preserve">.  This </w:t>
      </w:r>
      <w:r w:rsidR="00880FFC" w:rsidRPr="001A2F10">
        <w:t xml:space="preserve">will </w:t>
      </w:r>
      <w:r w:rsidR="00340F6F">
        <w:t xml:space="preserve">allow users to encrypt data that is transferred to </w:t>
      </w:r>
      <w:r w:rsidR="0093665E">
        <w:t>removable storage media</w:t>
      </w:r>
      <w:r w:rsidR="00340F6F">
        <w:t xml:space="preserve"> generated from that desktop computer</w:t>
      </w:r>
      <w:r w:rsidR="00541C8C">
        <w:t>.</w:t>
      </w:r>
      <w:r w:rsidR="004D0203">
        <w:t xml:space="preserve">  If the desktop</w:t>
      </w:r>
      <w:r w:rsidR="00213350">
        <w:t xml:space="preserve"> computer is configured or locked down so </w:t>
      </w:r>
      <w:r w:rsidR="00213350">
        <w:lastRenderedPageBreak/>
        <w:t>it</w:t>
      </w:r>
      <w:r w:rsidR="004D0203">
        <w:t xml:space="preserve"> does not allow data downloads to removable storage media, then the desktop does not require encryption software.</w:t>
      </w:r>
    </w:p>
    <w:p w:rsidR="00880FFC" w:rsidRDefault="00880FFC" w:rsidP="00880FFC">
      <w:pPr>
        <w:tabs>
          <w:tab w:val="left" w:pos="360"/>
        </w:tabs>
      </w:pPr>
    </w:p>
    <w:p w:rsidR="00880FFC" w:rsidRPr="00DE6FE4" w:rsidRDefault="00C11EC3" w:rsidP="00880FFC">
      <w:pPr>
        <w:rPr>
          <w:sz w:val="22"/>
          <w:szCs w:val="22"/>
        </w:rPr>
      </w:pPr>
      <w:hyperlink w:anchor="_INTRODUCTION" w:tooltip="BACK TO TOP" w:history="1">
        <w:r w:rsidR="00880FFC" w:rsidRPr="00DE6FE4">
          <w:rPr>
            <w:rStyle w:val="Hyperlink"/>
            <w:sz w:val="22"/>
            <w:szCs w:val="22"/>
          </w:rPr>
          <w:t>Back to Questions</w:t>
        </w:r>
      </w:hyperlink>
    </w:p>
    <w:p w:rsidR="00880FFC" w:rsidRDefault="00880FFC" w:rsidP="00880FFC">
      <w:pPr>
        <w:tabs>
          <w:tab w:val="left" w:pos="360"/>
        </w:tabs>
      </w:pPr>
    </w:p>
    <w:p w:rsidR="001F2F78" w:rsidRDefault="001F2F78" w:rsidP="00880FFC">
      <w:pPr>
        <w:tabs>
          <w:tab w:val="left" w:pos="360"/>
        </w:tabs>
      </w:pPr>
    </w:p>
    <w:p w:rsidR="001F2F78" w:rsidRPr="00E92671" w:rsidRDefault="001F2F78" w:rsidP="001F2F78">
      <w:pPr>
        <w:pStyle w:val="question"/>
      </w:pPr>
      <w:bookmarkStart w:id="12" w:name="_Toc193603487"/>
      <w:r w:rsidRPr="00E92671">
        <w:t xml:space="preserve">Does the policy apply to </w:t>
      </w:r>
      <w:r>
        <w:t>cell phones or pagers</w:t>
      </w:r>
      <w:r w:rsidRPr="00E92671">
        <w:t>?</w:t>
      </w:r>
      <w:bookmarkEnd w:id="12"/>
    </w:p>
    <w:p w:rsidR="001F2F78" w:rsidRDefault="001F2F78" w:rsidP="001F2F78"/>
    <w:p w:rsidR="00076B3A" w:rsidRPr="00076B3A" w:rsidRDefault="00076B3A" w:rsidP="00076B3A">
      <w:pPr>
        <w:autoSpaceDE w:val="0"/>
        <w:autoSpaceDN w:val="0"/>
        <w:adjustRightInd w:val="0"/>
      </w:pPr>
      <w:r w:rsidRPr="00076B3A">
        <w:t>The policy applies to cell phones or pagers o</w:t>
      </w:r>
      <w:r>
        <w:t xml:space="preserve">nly when these devices are used </w:t>
      </w:r>
      <w:r w:rsidRPr="00076B3A">
        <w:t>as Personal Digital Assistants (PDAs) or Smartphones and store unclassified</w:t>
      </w:r>
      <w:r>
        <w:t xml:space="preserve"> </w:t>
      </w:r>
      <w:r w:rsidRPr="00076B3A">
        <w:t>DoD data that has not been approved for public release.</w:t>
      </w:r>
    </w:p>
    <w:p w:rsidR="00933399" w:rsidRPr="00933399" w:rsidRDefault="00933399" w:rsidP="00933399">
      <w:pPr>
        <w:autoSpaceDE w:val="0"/>
        <w:autoSpaceDN w:val="0"/>
        <w:adjustRightInd w:val="0"/>
      </w:pPr>
    </w:p>
    <w:p w:rsidR="001F2F78" w:rsidRPr="00DE6FE4" w:rsidRDefault="00C11EC3" w:rsidP="001F2F78">
      <w:pPr>
        <w:rPr>
          <w:sz w:val="22"/>
          <w:szCs w:val="22"/>
        </w:rPr>
      </w:pPr>
      <w:hyperlink w:anchor="_INTRODUCTION" w:tooltip="BACK TO TOP" w:history="1">
        <w:r w:rsidR="001F2F78" w:rsidRPr="00DE6FE4">
          <w:rPr>
            <w:rStyle w:val="Hyperlink"/>
            <w:sz w:val="22"/>
            <w:szCs w:val="22"/>
          </w:rPr>
          <w:t>Back to Questions</w:t>
        </w:r>
      </w:hyperlink>
    </w:p>
    <w:p w:rsidR="001F2F78" w:rsidRDefault="001F2F78" w:rsidP="001F2F78">
      <w:pPr>
        <w:tabs>
          <w:tab w:val="left" w:pos="360"/>
        </w:tabs>
      </w:pPr>
    </w:p>
    <w:p w:rsidR="00CF3E0C" w:rsidRDefault="00CF3E0C" w:rsidP="00801EE1">
      <w:pPr>
        <w:tabs>
          <w:tab w:val="left" w:pos="360"/>
        </w:tabs>
      </w:pPr>
    </w:p>
    <w:p w:rsidR="00801EE1" w:rsidRDefault="006F0072" w:rsidP="00CF3E0C">
      <w:pPr>
        <w:pStyle w:val="question"/>
      </w:pPr>
      <w:bookmarkStart w:id="13" w:name="_Toc193603488"/>
      <w:r>
        <w:t>Should removable hard drives on desktop computers be encrypted</w:t>
      </w:r>
      <w:r w:rsidR="00801EE1">
        <w:t>?</w:t>
      </w:r>
      <w:bookmarkEnd w:id="13"/>
    </w:p>
    <w:p w:rsidR="00CF3E0C" w:rsidRDefault="00CF3E0C" w:rsidP="00801EE1">
      <w:pPr>
        <w:tabs>
          <w:tab w:val="left" w:pos="360"/>
        </w:tabs>
      </w:pPr>
    </w:p>
    <w:p w:rsidR="00801EE1" w:rsidRDefault="000F643E" w:rsidP="00801EE1">
      <w:pPr>
        <w:tabs>
          <w:tab w:val="left" w:pos="360"/>
        </w:tabs>
      </w:pPr>
      <w:r>
        <w:t>R</w:t>
      </w:r>
      <w:r w:rsidR="00801EE1">
        <w:t xml:space="preserve">emovable </w:t>
      </w:r>
      <w:r w:rsidR="009B6F95">
        <w:t xml:space="preserve">hard drives used in </w:t>
      </w:r>
      <w:r w:rsidR="00801EE1">
        <w:t>desktop computer</w:t>
      </w:r>
      <w:r w:rsidR="009B6F95">
        <w:t>s</w:t>
      </w:r>
      <w:r w:rsidR="00801EE1">
        <w:t xml:space="preserve"> </w:t>
      </w:r>
      <w:r>
        <w:t xml:space="preserve">that </w:t>
      </w:r>
      <w:r w:rsidR="00801EE1">
        <w:t xml:space="preserve">are </w:t>
      </w:r>
      <w:r w:rsidR="009B6F95">
        <w:t>used to</w:t>
      </w:r>
      <w:r w:rsidR="00801EE1">
        <w:t xml:space="preserve"> transport unclassified DoD data at rest that has not been approved for public release from one desktop to another off-site desktop, </w:t>
      </w:r>
      <w:r>
        <w:t>must</w:t>
      </w:r>
      <w:r w:rsidR="00801EE1">
        <w:t xml:space="preserve"> be encrypted.  </w:t>
      </w:r>
      <w:r>
        <w:t>For r</w:t>
      </w:r>
      <w:r w:rsidR="00801EE1">
        <w:t xml:space="preserve">emovable hard drives that stay in-house, it’s a good </w:t>
      </w:r>
      <w:r>
        <w:t>practice</w:t>
      </w:r>
      <w:r w:rsidR="00801EE1">
        <w:t xml:space="preserve"> to encrypt these hard drives</w:t>
      </w:r>
      <w:r>
        <w:t>,</w:t>
      </w:r>
      <w:r w:rsidR="00801EE1">
        <w:t xml:space="preserve"> b</w:t>
      </w:r>
      <w:r>
        <w:t>ut they are not a target of the</w:t>
      </w:r>
      <w:r w:rsidR="00801EE1">
        <w:t xml:space="preserve"> policy memo.</w:t>
      </w:r>
    </w:p>
    <w:p w:rsidR="00801EE1" w:rsidRDefault="00801EE1" w:rsidP="00801EE1">
      <w:pPr>
        <w:tabs>
          <w:tab w:val="left" w:pos="360"/>
        </w:tabs>
      </w:pPr>
    </w:p>
    <w:p w:rsidR="00801EE1" w:rsidRPr="00DE6FE4" w:rsidRDefault="00C11EC3" w:rsidP="00801EE1">
      <w:pPr>
        <w:rPr>
          <w:sz w:val="22"/>
          <w:szCs w:val="22"/>
        </w:rPr>
      </w:pPr>
      <w:hyperlink w:anchor="_INTRODUCTION" w:tooltip="BACK TO TOP" w:history="1">
        <w:r w:rsidR="00801EE1" w:rsidRPr="00DE6FE4">
          <w:rPr>
            <w:rStyle w:val="Hyperlink"/>
            <w:sz w:val="22"/>
            <w:szCs w:val="22"/>
          </w:rPr>
          <w:t>Back to Questions</w:t>
        </w:r>
      </w:hyperlink>
    </w:p>
    <w:p w:rsidR="0013518E" w:rsidRDefault="0013518E" w:rsidP="0013518E"/>
    <w:p w:rsidR="00BB4134" w:rsidRDefault="00BB4134" w:rsidP="0013518E"/>
    <w:p w:rsidR="00BB4134" w:rsidRDefault="00BB4134" w:rsidP="00BB4134">
      <w:pPr>
        <w:pStyle w:val="question"/>
      </w:pPr>
      <w:bookmarkStart w:id="14" w:name="_Toc193603489"/>
      <w:r>
        <w:t xml:space="preserve">What are the encryption requirements for </w:t>
      </w:r>
      <w:r w:rsidR="000F643E">
        <w:t xml:space="preserve">unclassified </w:t>
      </w:r>
      <w:r>
        <w:t xml:space="preserve">data transfers from </w:t>
      </w:r>
      <w:r w:rsidR="000F643E">
        <w:t>SIPRNet to NIPRNet</w:t>
      </w:r>
      <w:r>
        <w:t>?</w:t>
      </w:r>
      <w:bookmarkEnd w:id="14"/>
    </w:p>
    <w:p w:rsidR="00BB4134" w:rsidRDefault="00BB4134" w:rsidP="00BB4134">
      <w:pPr>
        <w:tabs>
          <w:tab w:val="left" w:pos="360"/>
        </w:tabs>
      </w:pPr>
    </w:p>
    <w:p w:rsidR="00BB4134" w:rsidRDefault="009B6F95" w:rsidP="00BB4134">
      <w:pPr>
        <w:tabs>
          <w:tab w:val="left" w:pos="360"/>
        </w:tabs>
      </w:pPr>
      <w:r>
        <w:t xml:space="preserve">First, you must exercise approved trusted downloading procedures for release of unclassified information from SIPRNet.  If removable storage media is used to transport the data from a SIPRNet system to a NIPRNet system and </w:t>
      </w:r>
      <w:r w:rsidR="00BB4134">
        <w:t xml:space="preserve">the removable storage media contains </w:t>
      </w:r>
      <w:r w:rsidR="00977AE4">
        <w:t xml:space="preserve">only </w:t>
      </w:r>
      <w:r w:rsidR="00BB4134">
        <w:t>unclassified DoD data that has not been approved for public release then the DAR sh</w:t>
      </w:r>
      <w:r w:rsidR="0030274F">
        <w:t>all</w:t>
      </w:r>
      <w:r w:rsidR="00BB4134">
        <w:t xml:space="preserve"> be encrypted, </w:t>
      </w:r>
      <w:r>
        <w:t>regardless if</w:t>
      </w:r>
      <w:r w:rsidR="00BB4134">
        <w:t xml:space="preserve"> the removable media stays </w:t>
      </w:r>
      <w:r>
        <w:t>with</w:t>
      </w:r>
      <w:r w:rsidR="00BB4134">
        <w:t xml:space="preserve">in a protected facility or not.  Removable </w:t>
      </w:r>
      <w:r>
        <w:t xml:space="preserve">storage </w:t>
      </w:r>
      <w:r w:rsidR="00BB4134">
        <w:t xml:space="preserve">media like floppies, CDs, and thumb drives are too easy to lose, misplace, and steal; and they are easily taken off-site.  </w:t>
      </w:r>
      <w:r w:rsidR="00E92784">
        <w:t>This policy does not address encryption requirements for classified DAR.</w:t>
      </w:r>
    </w:p>
    <w:p w:rsidR="00BB4134" w:rsidRDefault="00BB4134" w:rsidP="00BB4134">
      <w:pPr>
        <w:tabs>
          <w:tab w:val="left" w:pos="360"/>
        </w:tabs>
      </w:pPr>
    </w:p>
    <w:p w:rsidR="00BB4134" w:rsidRPr="00DE6FE4" w:rsidRDefault="00C11EC3" w:rsidP="00BB4134">
      <w:pPr>
        <w:rPr>
          <w:sz w:val="22"/>
          <w:szCs w:val="22"/>
        </w:rPr>
      </w:pPr>
      <w:hyperlink w:anchor="_INTRODUCTION" w:tooltip="BACK TO TOP" w:history="1">
        <w:r w:rsidR="00BB4134" w:rsidRPr="00DE6FE4">
          <w:rPr>
            <w:rStyle w:val="Hyperlink"/>
            <w:sz w:val="22"/>
            <w:szCs w:val="22"/>
          </w:rPr>
          <w:t>Back to Questions</w:t>
        </w:r>
      </w:hyperlink>
    </w:p>
    <w:p w:rsidR="00BB4134" w:rsidRDefault="00BB4134" w:rsidP="00BB4134">
      <w:pPr>
        <w:tabs>
          <w:tab w:val="left" w:pos="360"/>
        </w:tabs>
      </w:pPr>
    </w:p>
    <w:p w:rsidR="00A3539B" w:rsidRDefault="00A3539B" w:rsidP="00801EE1">
      <w:pPr>
        <w:tabs>
          <w:tab w:val="left" w:pos="360"/>
        </w:tabs>
      </w:pPr>
    </w:p>
    <w:p w:rsidR="00E34ECB" w:rsidRDefault="00BA52A0" w:rsidP="00CF3E0C">
      <w:pPr>
        <w:pStyle w:val="question"/>
      </w:pPr>
      <w:bookmarkStart w:id="15" w:name="_Toc193603490"/>
      <w:r>
        <w:t xml:space="preserve">Should </w:t>
      </w:r>
      <w:r w:rsidR="009B6F95">
        <w:t xml:space="preserve">removable storage </w:t>
      </w:r>
      <w:r>
        <w:t>media used for network</w:t>
      </w:r>
      <w:r w:rsidR="009B6F95">
        <w:t xml:space="preserve"> or </w:t>
      </w:r>
      <w:r>
        <w:t>server backup be encrypted</w:t>
      </w:r>
      <w:r w:rsidR="00B1183E">
        <w:t>?</w:t>
      </w:r>
      <w:bookmarkEnd w:id="15"/>
    </w:p>
    <w:p w:rsidR="00B1183E" w:rsidRDefault="00B1183E" w:rsidP="00B1183E">
      <w:pPr>
        <w:autoSpaceDE w:val="0"/>
        <w:autoSpaceDN w:val="0"/>
        <w:adjustRightInd w:val="0"/>
      </w:pPr>
    </w:p>
    <w:p w:rsidR="00B1183E" w:rsidRDefault="00B1183E" w:rsidP="00D25DD4">
      <w:pPr>
        <w:autoSpaceDE w:val="0"/>
        <w:autoSpaceDN w:val="0"/>
        <w:adjustRightInd w:val="0"/>
      </w:pPr>
      <w:r>
        <w:t xml:space="preserve">The policy </w:t>
      </w:r>
      <w:r w:rsidR="005B2DF8">
        <w:t>does</w:t>
      </w:r>
      <w:r>
        <w:t xml:space="preserve"> not mandate encryption of </w:t>
      </w:r>
      <w:r w:rsidR="005B2DF8">
        <w:t xml:space="preserve">unclassified data on </w:t>
      </w:r>
      <w:r w:rsidR="009B6F95">
        <w:t xml:space="preserve">removable storage </w:t>
      </w:r>
      <w:r>
        <w:t xml:space="preserve">devices </w:t>
      </w:r>
      <w:r w:rsidR="009B6F95">
        <w:t>used to backup data on</w:t>
      </w:r>
      <w:r>
        <w:t xml:space="preserve"> </w:t>
      </w:r>
      <w:r w:rsidRPr="0050737B">
        <w:t>network</w:t>
      </w:r>
      <w:r w:rsidR="009B6F95">
        <w:t xml:space="preserve">s or </w:t>
      </w:r>
      <w:r w:rsidRPr="0050737B">
        <w:t xml:space="preserve">servers </w:t>
      </w:r>
      <w:r w:rsidR="009B6F95">
        <w:t xml:space="preserve">that </w:t>
      </w:r>
      <w:r w:rsidRPr="0050737B">
        <w:t xml:space="preserve">are stored for </w:t>
      </w:r>
      <w:r w:rsidR="005B2DF8">
        <w:t>prescribed</w:t>
      </w:r>
      <w:r w:rsidRPr="0050737B">
        <w:t xml:space="preserve"> periods of time, whether</w:t>
      </w:r>
      <w:r>
        <w:t xml:space="preserve"> </w:t>
      </w:r>
      <w:r w:rsidRPr="0050737B">
        <w:lastRenderedPageBreak/>
        <w:t>those devices are th</w:t>
      </w:r>
      <w:r>
        <w:t xml:space="preserve">umb drives, CDs, hard disks, </w:t>
      </w:r>
      <w:r w:rsidRPr="0050737B">
        <w:t>tape drives</w:t>
      </w:r>
      <w:r>
        <w:t>, etc</w:t>
      </w:r>
      <w:r w:rsidRPr="0050737B">
        <w:t xml:space="preserve">.  </w:t>
      </w:r>
      <w:r w:rsidR="009B6F95">
        <w:t>However</w:t>
      </w:r>
      <w:r w:rsidR="009B6F95" w:rsidRPr="0050737B">
        <w:t xml:space="preserve">, </w:t>
      </w:r>
      <w:r w:rsidR="009B6F95">
        <w:t xml:space="preserve">if individuals use removable storage media to backup their laptop or desktop’s unclassified information, then the policy to encrypt that data does apply.  </w:t>
      </w:r>
      <w:r w:rsidRPr="0050737B">
        <w:t xml:space="preserve">Encrypting backup media is </w:t>
      </w:r>
      <w:r w:rsidR="005B2DF8">
        <w:t>a good practice</w:t>
      </w:r>
      <w:r w:rsidRPr="0050737B">
        <w:t xml:space="preserve"> and will </w:t>
      </w:r>
      <w:r>
        <w:t>likely</w:t>
      </w:r>
      <w:r w:rsidRPr="0050737B">
        <w:t xml:space="preserve"> be</w:t>
      </w:r>
      <w:r>
        <w:t xml:space="preserve"> </w:t>
      </w:r>
      <w:r w:rsidRPr="0050737B">
        <w:t xml:space="preserve">mandated sometime in the future, </w:t>
      </w:r>
      <w:r w:rsidR="005B2DF8">
        <w:t>but it is not a target of the policy memo.</w:t>
      </w:r>
      <w:r>
        <w:t xml:space="preserve">  </w:t>
      </w:r>
      <w:r w:rsidR="00D25DD4" w:rsidRPr="00D25DD4">
        <w:t>Encrypting backup</w:t>
      </w:r>
      <w:r w:rsidR="00D25DD4">
        <w:t xml:space="preserve"> </w:t>
      </w:r>
      <w:r w:rsidR="00D25DD4" w:rsidRPr="00D25DD4">
        <w:t xml:space="preserve">media </w:t>
      </w:r>
      <w:r w:rsidR="00D25DD4">
        <w:t xml:space="preserve">requires careful thought and detailed guidelines since it </w:t>
      </w:r>
      <w:r w:rsidR="00D25DD4" w:rsidRPr="00D25DD4">
        <w:t xml:space="preserve">introduces </w:t>
      </w:r>
      <w:r w:rsidR="00D25DD4">
        <w:t>several</w:t>
      </w:r>
      <w:r w:rsidR="00D25DD4" w:rsidRPr="00D25DD4">
        <w:t xml:space="preserve"> management and configuration control issues</w:t>
      </w:r>
      <w:r w:rsidR="00D25DD4">
        <w:t xml:space="preserve"> </w:t>
      </w:r>
      <w:r w:rsidR="00D25DD4" w:rsidRPr="00D25DD4">
        <w:t>especially if the media is stored for many years.</w:t>
      </w:r>
    </w:p>
    <w:p w:rsidR="00B1183E" w:rsidRDefault="00B1183E" w:rsidP="00B1183E">
      <w:pPr>
        <w:tabs>
          <w:tab w:val="left" w:pos="360"/>
        </w:tabs>
      </w:pPr>
    </w:p>
    <w:p w:rsidR="00B1183E" w:rsidRPr="00DE6FE4" w:rsidRDefault="00C11EC3" w:rsidP="00B1183E">
      <w:pPr>
        <w:rPr>
          <w:sz w:val="22"/>
          <w:szCs w:val="22"/>
        </w:rPr>
      </w:pPr>
      <w:hyperlink w:anchor="_INTRODUCTION" w:tooltip="BACK TO TOP" w:history="1">
        <w:r w:rsidR="00B1183E" w:rsidRPr="00DE6FE4">
          <w:rPr>
            <w:rStyle w:val="Hyperlink"/>
            <w:sz w:val="22"/>
            <w:szCs w:val="22"/>
          </w:rPr>
          <w:t>Back to Questions</w:t>
        </w:r>
      </w:hyperlink>
    </w:p>
    <w:p w:rsidR="00B1183E" w:rsidRDefault="00B1183E" w:rsidP="00B1183E">
      <w:pPr>
        <w:tabs>
          <w:tab w:val="left" w:pos="360"/>
        </w:tabs>
      </w:pPr>
    </w:p>
    <w:p w:rsidR="00880FFC" w:rsidRDefault="00880FFC" w:rsidP="00B1183E">
      <w:pPr>
        <w:tabs>
          <w:tab w:val="left" w:pos="360"/>
        </w:tabs>
      </w:pPr>
    </w:p>
    <w:p w:rsidR="00E34ECB" w:rsidRDefault="00F26B14" w:rsidP="00CF3E0C">
      <w:pPr>
        <w:pStyle w:val="question"/>
      </w:pPr>
      <w:bookmarkStart w:id="16" w:name="_Toc193603491"/>
      <w:r>
        <w:t>What are the encryption requirements for various weapon</w:t>
      </w:r>
      <w:r w:rsidRPr="00711465">
        <w:t xml:space="preserve"> systems</w:t>
      </w:r>
      <w:r>
        <w:t xml:space="preserve"> and platforms</w:t>
      </w:r>
      <w:r w:rsidRPr="00711465">
        <w:t>?</w:t>
      </w:r>
      <w:bookmarkEnd w:id="16"/>
    </w:p>
    <w:p w:rsidR="00F26B14" w:rsidRDefault="00F26B14" w:rsidP="00F26B14"/>
    <w:p w:rsidR="00F26B14" w:rsidRPr="00711465" w:rsidRDefault="00F26B14" w:rsidP="00F26B14">
      <w:r w:rsidRPr="00711465">
        <w:t xml:space="preserve">All weapon system programs and platforms with removable media </w:t>
      </w:r>
      <w:r>
        <w:t>should</w:t>
      </w:r>
      <w:r w:rsidRPr="00711465">
        <w:t xml:space="preserve"> procure and use approved DAR encryption products where possible, however, their unique requirements may warrant non-standard solutions.</w:t>
      </w:r>
    </w:p>
    <w:p w:rsidR="00F26B14" w:rsidRDefault="00F26B14" w:rsidP="00F26B14">
      <w:pPr>
        <w:tabs>
          <w:tab w:val="left" w:pos="360"/>
        </w:tabs>
      </w:pPr>
    </w:p>
    <w:p w:rsidR="00F26B14" w:rsidRPr="00DE6FE4" w:rsidRDefault="00C11EC3" w:rsidP="00F26B14">
      <w:pPr>
        <w:rPr>
          <w:sz w:val="22"/>
          <w:szCs w:val="22"/>
        </w:rPr>
      </w:pPr>
      <w:hyperlink w:anchor="_INTRODUCTION" w:tooltip="BACK TO TOP" w:history="1">
        <w:r w:rsidR="00F26B14" w:rsidRPr="00DE6FE4">
          <w:rPr>
            <w:rStyle w:val="Hyperlink"/>
            <w:sz w:val="22"/>
            <w:szCs w:val="22"/>
          </w:rPr>
          <w:t>Back to Questions</w:t>
        </w:r>
      </w:hyperlink>
    </w:p>
    <w:p w:rsidR="00F26B14" w:rsidRDefault="00F26B14" w:rsidP="00F26B14">
      <w:pPr>
        <w:tabs>
          <w:tab w:val="left" w:pos="360"/>
        </w:tabs>
      </w:pPr>
    </w:p>
    <w:p w:rsidR="00F26B14" w:rsidRDefault="00F26B14" w:rsidP="00F26B14">
      <w:pPr>
        <w:tabs>
          <w:tab w:val="left" w:pos="360"/>
        </w:tabs>
      </w:pPr>
    </w:p>
    <w:p w:rsidR="00F26B14" w:rsidRDefault="00F26B14" w:rsidP="00F26B14">
      <w:pPr>
        <w:pStyle w:val="question"/>
      </w:pPr>
      <w:bookmarkStart w:id="17" w:name="_Toc193603492"/>
      <w:r>
        <w:t>Should software updates, etc. that are distributed via CDs be encrypted?</w:t>
      </w:r>
      <w:bookmarkEnd w:id="17"/>
    </w:p>
    <w:p w:rsidR="00F26B14" w:rsidRDefault="00F26B14" w:rsidP="00F26B14"/>
    <w:p w:rsidR="00F26B14" w:rsidRDefault="00F26B14" w:rsidP="00F26B14">
      <w:pPr>
        <w:tabs>
          <w:tab w:val="left" w:pos="360"/>
        </w:tabs>
      </w:pPr>
      <w:r>
        <w:t>If the removable sto</w:t>
      </w:r>
      <w:r w:rsidR="00E456D8">
        <w:t>rage media contain</w:t>
      </w:r>
      <w:r w:rsidR="00B84792">
        <w:t>s</w:t>
      </w:r>
      <w:r>
        <w:t xml:space="preserve"> DoD information not releasable to the public, then yes it should be encrypted.</w:t>
      </w:r>
    </w:p>
    <w:p w:rsidR="00F26B14" w:rsidRDefault="00F26B14" w:rsidP="00F26B14">
      <w:pPr>
        <w:tabs>
          <w:tab w:val="left" w:pos="360"/>
        </w:tabs>
      </w:pPr>
    </w:p>
    <w:p w:rsidR="00F26B14" w:rsidRPr="00DE6FE4" w:rsidRDefault="00C11EC3" w:rsidP="00F26B14">
      <w:pPr>
        <w:rPr>
          <w:sz w:val="22"/>
          <w:szCs w:val="22"/>
        </w:rPr>
      </w:pPr>
      <w:hyperlink w:anchor="_INTRODUCTION" w:tooltip="BACK TO TOP" w:history="1">
        <w:r w:rsidR="00F26B14" w:rsidRPr="00DE6FE4">
          <w:rPr>
            <w:rStyle w:val="Hyperlink"/>
            <w:sz w:val="22"/>
            <w:szCs w:val="22"/>
          </w:rPr>
          <w:t>Back to Questions</w:t>
        </w:r>
      </w:hyperlink>
    </w:p>
    <w:p w:rsidR="00F26B14" w:rsidRDefault="00F26B14" w:rsidP="00F26B14">
      <w:pPr>
        <w:tabs>
          <w:tab w:val="left" w:pos="360"/>
        </w:tabs>
      </w:pPr>
    </w:p>
    <w:p w:rsidR="00F26B14" w:rsidRDefault="00F26B14" w:rsidP="00F26B14">
      <w:pPr>
        <w:tabs>
          <w:tab w:val="left" w:pos="360"/>
        </w:tabs>
      </w:pPr>
    </w:p>
    <w:p w:rsidR="00E34ECB" w:rsidRDefault="00E456D8" w:rsidP="00CF3E0C">
      <w:pPr>
        <w:pStyle w:val="question"/>
      </w:pPr>
      <w:bookmarkStart w:id="18" w:name="_Toc193603493"/>
      <w:r>
        <w:t>Why does the pol</w:t>
      </w:r>
      <w:r w:rsidR="00EE7E19">
        <w:t>icy require encryption of BlackBerry’s</w:t>
      </w:r>
      <w:r>
        <w:t xml:space="preserve"> and other PDAs when many models cannot conform to the </w:t>
      </w:r>
      <w:r w:rsidR="00D43D1D">
        <w:t xml:space="preserve">FIPS 140-2 </w:t>
      </w:r>
      <w:r>
        <w:t xml:space="preserve">requirements of </w:t>
      </w:r>
      <w:r w:rsidR="002E7775">
        <w:t xml:space="preserve">the </w:t>
      </w:r>
      <w:r>
        <w:t>memo</w:t>
      </w:r>
      <w:r w:rsidR="00F26B14">
        <w:t>?</w:t>
      </w:r>
      <w:bookmarkEnd w:id="18"/>
    </w:p>
    <w:p w:rsidR="00F26B14" w:rsidRDefault="00F26B14" w:rsidP="00F26B14">
      <w:pPr>
        <w:tabs>
          <w:tab w:val="left" w:pos="360"/>
        </w:tabs>
      </w:pPr>
    </w:p>
    <w:p w:rsidR="00F26B14" w:rsidRDefault="00E456D8" w:rsidP="00F26B14">
      <w:pPr>
        <w:tabs>
          <w:tab w:val="left" w:pos="360"/>
        </w:tabs>
      </w:pPr>
      <w:r>
        <w:t>T</w:t>
      </w:r>
      <w:r w:rsidRPr="008F13E0">
        <w:t xml:space="preserve">he DARTT’s efforts are to maintain consistency with NIST, OMB, and HSPD-12 requirements for the protection of unclassified and personally identifiable information data at rest in mobile computing devices and removable storage media.  </w:t>
      </w:r>
      <w:r w:rsidR="00F26B14" w:rsidRPr="008F13E0">
        <w:t>DoD</w:t>
      </w:r>
      <w:r w:rsidR="00B84792">
        <w:t xml:space="preserve">-issued </w:t>
      </w:r>
      <w:r w:rsidR="00F26B14" w:rsidRPr="008F13E0">
        <w:t xml:space="preserve">Blackberry models and other PDA or smartphone devices </w:t>
      </w:r>
      <w:r w:rsidR="00EE7E19">
        <w:t xml:space="preserve">may </w:t>
      </w:r>
      <w:r w:rsidR="00F26B14" w:rsidRPr="008F13E0">
        <w:t xml:space="preserve">offer inherent </w:t>
      </w:r>
      <w:r w:rsidR="00EE7E19">
        <w:t xml:space="preserve">data at rest encryption capabilities.  To protect BlackBerry’s, “Content Protection” should be enabled as outlined in the DISA Wireless Checklist (STIG) to meet the DAR encryption memo.  Other vendor’s data at rest encryption solutions may or </w:t>
      </w:r>
      <w:r w:rsidR="00F26B14" w:rsidRPr="008F13E0">
        <w:t xml:space="preserve">may not meet FIPS 140-2 certification.  </w:t>
      </w:r>
      <w:r w:rsidR="00EE7E19">
        <w:t xml:space="preserve">Agencies should refer to the appropriate DISA Wireless Checklists for those specific products.  </w:t>
      </w:r>
      <w:r w:rsidR="002E7775">
        <w:t>The Department</w:t>
      </w:r>
      <w:r w:rsidR="00F26B14" w:rsidRPr="008F13E0">
        <w:t xml:space="preserve"> hope</w:t>
      </w:r>
      <w:r w:rsidR="002E7775">
        <w:t>s</w:t>
      </w:r>
      <w:r w:rsidR="00F26B14" w:rsidRPr="008F13E0">
        <w:t xml:space="preserve"> to motivate vendors through this process to become compliant with FIPS 140-2 and provide solutions for </w:t>
      </w:r>
      <w:r w:rsidR="00EE7E19">
        <w:t>mobile email devices.</w:t>
      </w:r>
      <w:r w:rsidR="00F26B14" w:rsidRPr="008F13E0">
        <w:t xml:space="preserve">  </w:t>
      </w:r>
      <w:r w:rsidR="00B84792">
        <w:t xml:space="preserve">In addition, some products available through the DAR encryption BPAs support some PDA and smartphone devices.  </w:t>
      </w:r>
      <w:r w:rsidR="00F26B14" w:rsidRPr="008F13E0">
        <w:t>Note</w:t>
      </w:r>
      <w:r w:rsidR="00F26B14">
        <w:t>, t</w:t>
      </w:r>
      <w:r w:rsidR="00F26B14" w:rsidRPr="008F13E0">
        <w:t>hrough the year 2030, Triple DES (</w:t>
      </w:r>
      <w:r w:rsidR="00EE7E19">
        <w:t>3DES</w:t>
      </w:r>
      <w:r w:rsidR="00F26B14" w:rsidRPr="008F13E0">
        <w:t>) and the FIPS 197 AES will coexist as FIPS approved algorithms – thus allowing for gradual transition to AES.  Other implementations of the DES function are no longer author</w:t>
      </w:r>
      <w:r w:rsidR="00F26B14">
        <w:t>ized for protection of Federal g</w:t>
      </w:r>
      <w:r w:rsidR="00F26B14" w:rsidRPr="008F13E0">
        <w:t>overnment information.</w:t>
      </w:r>
    </w:p>
    <w:p w:rsidR="00F26B14" w:rsidRDefault="00F26B14" w:rsidP="00F26B14">
      <w:pPr>
        <w:tabs>
          <w:tab w:val="left" w:pos="360"/>
        </w:tabs>
      </w:pPr>
    </w:p>
    <w:p w:rsidR="00F26B14" w:rsidRPr="00DE6FE4" w:rsidRDefault="00C11EC3" w:rsidP="00F26B14">
      <w:pPr>
        <w:rPr>
          <w:sz w:val="22"/>
          <w:szCs w:val="22"/>
        </w:rPr>
      </w:pPr>
      <w:hyperlink w:anchor="_INTRODUCTION" w:tooltip="BACK TO TOP" w:history="1">
        <w:r w:rsidR="00F26B14" w:rsidRPr="00DE6FE4">
          <w:rPr>
            <w:rStyle w:val="Hyperlink"/>
            <w:sz w:val="22"/>
            <w:szCs w:val="22"/>
          </w:rPr>
          <w:t>Back to Questions</w:t>
        </w:r>
      </w:hyperlink>
    </w:p>
    <w:p w:rsidR="00F26B14" w:rsidRDefault="00F26B14" w:rsidP="00F26B14">
      <w:pPr>
        <w:tabs>
          <w:tab w:val="left" w:pos="360"/>
        </w:tabs>
      </w:pPr>
    </w:p>
    <w:p w:rsidR="005964BB" w:rsidRDefault="005964BB" w:rsidP="005964BB">
      <w:pPr>
        <w:tabs>
          <w:tab w:val="left" w:pos="360"/>
        </w:tabs>
      </w:pPr>
    </w:p>
    <w:p w:rsidR="005964BB" w:rsidRPr="00E92671" w:rsidRDefault="005964BB" w:rsidP="005964BB">
      <w:pPr>
        <w:pStyle w:val="question"/>
      </w:pPr>
      <w:bookmarkStart w:id="19" w:name="_Toc193603494"/>
      <w:r w:rsidRPr="00E92671">
        <w:t>Have the DAR encryption products on the BPAs been tested against the HBSS?</w:t>
      </w:r>
      <w:bookmarkEnd w:id="19"/>
    </w:p>
    <w:p w:rsidR="005964BB" w:rsidRDefault="005964BB" w:rsidP="005964BB"/>
    <w:p w:rsidR="005964BB" w:rsidRPr="00AB4DD8" w:rsidRDefault="005964BB" w:rsidP="005964BB">
      <w:pPr>
        <w:tabs>
          <w:tab w:val="left" w:pos="360"/>
        </w:tabs>
      </w:pPr>
      <w:r>
        <w:t xml:space="preserve">Yes, the Air Force has tested all the DAR products against the Host Based Security System (HBSS) and they </w:t>
      </w:r>
      <w:r w:rsidR="00B06B40">
        <w:t>found no</w:t>
      </w:r>
      <w:r>
        <w:t xml:space="preserve"> interoperability </w:t>
      </w:r>
      <w:r w:rsidR="00B06B40">
        <w:t>issues</w:t>
      </w:r>
      <w:r>
        <w:t>.  Since testing can not cover every possible situation, there is always a chance that something m</w:t>
      </w:r>
      <w:r w:rsidR="00B06B40">
        <w:t>ay</w:t>
      </w:r>
      <w:r>
        <w:t xml:space="preserve"> be identified once the products are fully implemented.  To review the Air Force test reports, access the </w:t>
      </w:r>
      <w:hyperlink r:id="rId9" w:history="1">
        <w:r w:rsidRPr="00261187">
          <w:rPr>
            <w:rStyle w:val="Hyperlink"/>
          </w:rPr>
          <w:t>https://collab.core.gov</w:t>
        </w:r>
      </w:hyperlink>
      <w:r>
        <w:t xml:space="preserve"> website and refer to the Test Reports section under the </w:t>
      </w:r>
      <w:r w:rsidR="00B06B40">
        <w:t>SmartBUY/</w:t>
      </w:r>
      <w:r>
        <w:t>Data at Rest Community.  The Air Force HBSS tests for each individual vendor are under Test ID #7.</w:t>
      </w:r>
    </w:p>
    <w:p w:rsidR="005964BB" w:rsidRDefault="005964BB" w:rsidP="005964BB">
      <w:pPr>
        <w:tabs>
          <w:tab w:val="left" w:pos="360"/>
        </w:tabs>
      </w:pPr>
    </w:p>
    <w:p w:rsidR="005964BB" w:rsidRDefault="00C11EC3" w:rsidP="005964BB">
      <w:pPr>
        <w:rPr>
          <w:sz w:val="22"/>
          <w:szCs w:val="22"/>
        </w:rPr>
      </w:pPr>
      <w:hyperlink w:anchor="_INTRODUCTION" w:tooltip="BACK TO TOP" w:history="1">
        <w:r w:rsidR="005964BB" w:rsidRPr="00DE6FE4">
          <w:rPr>
            <w:rStyle w:val="Hyperlink"/>
            <w:sz w:val="22"/>
            <w:szCs w:val="22"/>
          </w:rPr>
          <w:t>Back to Questions</w:t>
        </w:r>
      </w:hyperlink>
    </w:p>
    <w:p w:rsidR="00B06B40" w:rsidRDefault="00B06B40" w:rsidP="005964BB">
      <w:pPr>
        <w:rPr>
          <w:sz w:val="22"/>
          <w:szCs w:val="22"/>
        </w:rPr>
      </w:pPr>
    </w:p>
    <w:p w:rsidR="00B06B40" w:rsidRDefault="00B06B40" w:rsidP="005964BB">
      <w:pPr>
        <w:rPr>
          <w:sz w:val="22"/>
          <w:szCs w:val="22"/>
        </w:rPr>
      </w:pPr>
    </w:p>
    <w:p w:rsidR="007E0C5C" w:rsidRDefault="00F26B14" w:rsidP="00CF3E0C">
      <w:pPr>
        <w:pStyle w:val="question"/>
      </w:pPr>
      <w:bookmarkStart w:id="20" w:name="_Toc193603495"/>
      <w:r>
        <w:t xml:space="preserve">What is </w:t>
      </w:r>
      <w:r w:rsidR="00D43D1D">
        <w:t xml:space="preserve">the </w:t>
      </w:r>
      <w:smartTag w:uri="urn:schemas-microsoft-com:office:smarttags" w:element="place">
        <w:smartTag w:uri="urn:schemas-microsoft-com:office:smarttags" w:element="City">
          <w:r>
            <w:t>E</w:t>
          </w:r>
          <w:r w:rsidR="00D43D1D">
            <w:t>nterprise</w:t>
          </w:r>
        </w:smartTag>
      </w:smartTag>
      <w:r w:rsidR="00D43D1D">
        <w:t xml:space="preserve"> </w:t>
      </w:r>
      <w:r>
        <w:t>S</w:t>
      </w:r>
      <w:r w:rsidR="00D43D1D">
        <w:t xml:space="preserve">oftware </w:t>
      </w:r>
      <w:r>
        <w:t>I</w:t>
      </w:r>
      <w:r w:rsidR="00D43D1D">
        <w:t>nitiative</w:t>
      </w:r>
      <w:r>
        <w:t xml:space="preserve"> and why do Components have t</w:t>
      </w:r>
      <w:r w:rsidR="00D43D1D">
        <w:t>o order DAR products through it</w:t>
      </w:r>
      <w:r>
        <w:t>?</w:t>
      </w:r>
      <w:bookmarkEnd w:id="20"/>
    </w:p>
    <w:bookmarkEnd w:id="1"/>
    <w:bookmarkEnd w:id="2"/>
    <w:bookmarkEnd w:id="4"/>
    <w:p w:rsidR="00F26B14" w:rsidRDefault="00F26B14" w:rsidP="00F26B14"/>
    <w:p w:rsidR="00F26B14" w:rsidRDefault="00F26B14" w:rsidP="00F26B14">
      <w:r w:rsidRPr="00DF4B37">
        <w:t xml:space="preserve">The DoD Enterprise Software Initiative (ESI) DAR Encryption Enterprise Software Agreements (ESAs) are </w:t>
      </w:r>
      <w:r>
        <w:t>Blanket P</w:t>
      </w:r>
      <w:r w:rsidRPr="00DF4B37">
        <w:t xml:space="preserve">urchase </w:t>
      </w:r>
      <w:r>
        <w:t>A</w:t>
      </w:r>
      <w:r w:rsidRPr="00DF4B37">
        <w:t xml:space="preserve">greements (BPAs) co-branded with GSA SmartBUY with the Air Force ESI Software Product Manager serving as the ESAs’ administrative/management leader.   ESI and SmartBUY have similar goals and objectives, but different customer bases.  ESI </w:t>
      </w:r>
      <w:r>
        <w:t>BPAs</w:t>
      </w:r>
      <w:r w:rsidRPr="00DF4B37">
        <w:t xml:space="preserve"> </w:t>
      </w:r>
      <w:r>
        <w:t>provide for</w:t>
      </w:r>
      <w:r w:rsidRPr="00DF4B37">
        <w:t xml:space="preserve"> DoD agencies, Coast Guard, Intelligence Community, NATO and FMS</w:t>
      </w:r>
      <w:r>
        <w:t>.  Through the partnership with GSA SmartB</w:t>
      </w:r>
      <w:r w:rsidR="00795C4A">
        <w:t>UY</w:t>
      </w:r>
      <w:r>
        <w:t xml:space="preserve">, BPAs are extended to other Federal agencies as well as state, local and tribal organizations. </w:t>
      </w:r>
    </w:p>
    <w:p w:rsidR="00F26B14" w:rsidRDefault="00F26B14" w:rsidP="00F26B14"/>
    <w:p w:rsidR="00F26B14" w:rsidRPr="00DF4B37" w:rsidRDefault="009F26E9" w:rsidP="00F26B14">
      <w:r>
        <w:t xml:space="preserve">DoD </w:t>
      </w:r>
      <w:r w:rsidR="00F26B14">
        <w:t xml:space="preserve">Components must purchase DAR encryption products </w:t>
      </w:r>
      <w:r w:rsidR="00B06B40">
        <w:t>to protect DoD DAR on</w:t>
      </w:r>
      <w:r w:rsidR="00F26B14">
        <w:t xml:space="preserve"> mobile computing devices and removable</w:t>
      </w:r>
      <w:r w:rsidR="00D43D1D">
        <w:t xml:space="preserve"> storage media through the ESI</w:t>
      </w:r>
      <w:r w:rsidR="00F26B14">
        <w:t xml:space="preserve"> because it benefits all of DoD.</w:t>
      </w:r>
      <w:r w:rsidR="004C4D70">
        <w:t xml:space="preserve">  Exceptions would be if those encryption products were FIPS 140-2 compliant and included as an integral part of o</w:t>
      </w:r>
      <w:r w:rsidR="00795C4A">
        <w:t>ther products such as Vista BitL</w:t>
      </w:r>
      <w:r w:rsidR="004C4D70">
        <w:t>ocker</w:t>
      </w:r>
      <w:r w:rsidR="00E74817">
        <w:t>,</w:t>
      </w:r>
      <w:r w:rsidR="004C4D70">
        <w:t xml:space="preserve"> or if the cryptographic modules are approved by NSA</w:t>
      </w:r>
      <w:r w:rsidR="00E74817">
        <w:t xml:space="preserve"> (with formal NSA Approval Letter)</w:t>
      </w:r>
      <w:r w:rsidR="004C4D70">
        <w:t>.</w:t>
      </w:r>
      <w:r w:rsidR="00F26B14">
        <w:t xml:space="preserve">  The DAR products on the ESI </w:t>
      </w:r>
      <w:r w:rsidR="00B06B40">
        <w:t xml:space="preserve">BPAs </w:t>
      </w:r>
      <w:r w:rsidR="00F26B14">
        <w:t xml:space="preserve">have gone through a full and open competition and have met technical requirements as specified by DoD Components.  </w:t>
      </w:r>
      <w:r w:rsidR="00F26B14" w:rsidRPr="00DF4B37">
        <w:t xml:space="preserve">All awarded </w:t>
      </w:r>
      <w:r w:rsidR="00F26B14">
        <w:t xml:space="preserve">products </w:t>
      </w:r>
      <w:r w:rsidR="00F26B14" w:rsidRPr="00DF4B37">
        <w:t>are FIPS 140-2 compliant</w:t>
      </w:r>
      <w:r w:rsidR="00B06B40">
        <w:t>, support CAC integration, and</w:t>
      </w:r>
      <w:r w:rsidR="00F26B14" w:rsidRPr="00DF4B37">
        <w:t xml:space="preserve"> </w:t>
      </w:r>
      <w:r w:rsidR="00B06B40">
        <w:t>l</w:t>
      </w:r>
      <w:r w:rsidR="00F26B14" w:rsidRPr="00DF4B37">
        <w:t>icenses are transferable within a federal agency and include secondary use rights</w:t>
      </w:r>
      <w:r w:rsidR="00F26B14">
        <w:t xml:space="preserve">.  </w:t>
      </w:r>
      <w:r w:rsidR="00F26B14" w:rsidRPr="00DF4B37">
        <w:t>Volume pricing is based on tiers for 10,000, 33,000, and 100,000 users</w:t>
      </w:r>
      <w:r w:rsidR="00F26B14">
        <w:t xml:space="preserve"> and d</w:t>
      </w:r>
      <w:r w:rsidR="00F26B14" w:rsidRPr="00DF4B37">
        <w:t>iscounts on volume pricing range up to 85% off of GSA Schedule prices</w:t>
      </w:r>
      <w:r w:rsidR="00F26B14">
        <w:t>.</w:t>
      </w:r>
      <w:r w:rsidR="00FF7B3A">
        <w:t xml:space="preserve">  DoD Components are strongly encouraged to combine orders to leverage volume pricing discounts.</w:t>
      </w:r>
    </w:p>
    <w:p w:rsidR="00F26B14" w:rsidRDefault="00F26B14" w:rsidP="00F26B14">
      <w:pPr>
        <w:tabs>
          <w:tab w:val="left" w:pos="360"/>
        </w:tabs>
      </w:pPr>
    </w:p>
    <w:p w:rsidR="00F26B14" w:rsidRPr="00DE6FE4" w:rsidRDefault="00C11EC3" w:rsidP="00F26B14">
      <w:pPr>
        <w:rPr>
          <w:sz w:val="22"/>
          <w:szCs w:val="22"/>
        </w:rPr>
      </w:pPr>
      <w:hyperlink w:anchor="_INTRODUCTION" w:tooltip="BACK TO TOP" w:history="1">
        <w:r w:rsidR="00F26B14" w:rsidRPr="00DE6FE4">
          <w:rPr>
            <w:rStyle w:val="Hyperlink"/>
            <w:sz w:val="22"/>
            <w:szCs w:val="22"/>
          </w:rPr>
          <w:t>Back to Questions</w:t>
        </w:r>
      </w:hyperlink>
    </w:p>
    <w:p w:rsidR="00F26B14" w:rsidRDefault="00F26B14" w:rsidP="00F26B14">
      <w:pPr>
        <w:tabs>
          <w:tab w:val="left" w:pos="360"/>
        </w:tabs>
      </w:pPr>
    </w:p>
    <w:p w:rsidR="0030274F" w:rsidRDefault="0030274F" w:rsidP="00F26B14">
      <w:pPr>
        <w:tabs>
          <w:tab w:val="left" w:pos="360"/>
        </w:tabs>
      </w:pPr>
    </w:p>
    <w:p w:rsidR="0030274F" w:rsidRDefault="0030274F" w:rsidP="0030274F">
      <w:pPr>
        <w:pStyle w:val="question"/>
      </w:pPr>
      <w:bookmarkStart w:id="21" w:name="_Toc193603496"/>
      <w:r>
        <w:t>Will DoD provide resources to support this effort?</w:t>
      </w:r>
      <w:bookmarkEnd w:id="21"/>
    </w:p>
    <w:p w:rsidR="0030274F" w:rsidRDefault="0030274F" w:rsidP="0030274F"/>
    <w:p w:rsidR="0030274F" w:rsidRDefault="0030274F" w:rsidP="0030274F">
      <w:pPr>
        <w:tabs>
          <w:tab w:val="left" w:pos="360"/>
        </w:tabs>
      </w:pPr>
      <w:r>
        <w:lastRenderedPageBreak/>
        <w:t>DoD does</w:t>
      </w:r>
      <w:r w:rsidR="005E6759">
        <w:t xml:space="preserve"> not have resources to </w:t>
      </w:r>
      <w:r w:rsidR="009F26E9">
        <w:t xml:space="preserve">centrally </w:t>
      </w:r>
      <w:r w:rsidR="005E6759">
        <w:t>fund</w:t>
      </w:r>
      <w:r w:rsidR="009F26E9">
        <w:t xml:space="preserve"> and </w:t>
      </w:r>
      <w:r w:rsidR="005E6759">
        <w:t>purchase DAR encryption products</w:t>
      </w:r>
      <w:r w:rsidR="009F26E9">
        <w:t>.  T</w:t>
      </w:r>
      <w:r w:rsidR="005E6759">
        <w:t>herefore</w:t>
      </w:r>
      <w:r>
        <w:t xml:space="preserve"> each Component will have to budget on their own for this effort.</w:t>
      </w:r>
      <w:r w:rsidR="005E6759">
        <w:t xml:space="preserve">  Centralized funding will be re-evaluated for POM10 based upon the Components implementation status</w:t>
      </w:r>
      <w:r w:rsidR="009F26E9">
        <w:t xml:space="preserve"> in FY08</w:t>
      </w:r>
      <w:r w:rsidR="005E6759">
        <w:t>.</w:t>
      </w:r>
    </w:p>
    <w:p w:rsidR="0030274F" w:rsidRDefault="0030274F" w:rsidP="0030274F">
      <w:pPr>
        <w:tabs>
          <w:tab w:val="left" w:pos="360"/>
        </w:tabs>
      </w:pPr>
    </w:p>
    <w:p w:rsidR="0030274F" w:rsidRPr="00DE6FE4" w:rsidRDefault="00C11EC3" w:rsidP="0030274F">
      <w:pPr>
        <w:rPr>
          <w:sz w:val="22"/>
          <w:szCs w:val="22"/>
        </w:rPr>
      </w:pPr>
      <w:hyperlink w:anchor="_INTRODUCTION" w:tooltip="BACK TO TOP" w:history="1">
        <w:r w:rsidR="0030274F" w:rsidRPr="00DE6FE4">
          <w:rPr>
            <w:rStyle w:val="Hyperlink"/>
            <w:sz w:val="22"/>
            <w:szCs w:val="22"/>
          </w:rPr>
          <w:t>Back to Questions</w:t>
        </w:r>
      </w:hyperlink>
    </w:p>
    <w:p w:rsidR="0030274F" w:rsidRDefault="0030274F" w:rsidP="0030274F">
      <w:pPr>
        <w:tabs>
          <w:tab w:val="left" w:pos="360"/>
        </w:tabs>
      </w:pPr>
    </w:p>
    <w:p w:rsidR="00E92671" w:rsidRDefault="00E92671" w:rsidP="009F26E9">
      <w:pPr>
        <w:tabs>
          <w:tab w:val="left" w:pos="360"/>
        </w:tabs>
      </w:pPr>
    </w:p>
    <w:p w:rsidR="009F26E9" w:rsidRDefault="009F26E9" w:rsidP="009F26E9">
      <w:pPr>
        <w:pStyle w:val="question"/>
      </w:pPr>
      <w:bookmarkStart w:id="22" w:name="_Toc193603497"/>
      <w:r>
        <w:t>What are the reporting requirements of the policy memo?</w:t>
      </w:r>
      <w:bookmarkEnd w:id="22"/>
    </w:p>
    <w:p w:rsidR="009F26E9" w:rsidRDefault="009F26E9" w:rsidP="009F26E9"/>
    <w:p w:rsidR="00D27DAE" w:rsidRDefault="009F26E9" w:rsidP="009F26E9">
      <w:pPr>
        <w:tabs>
          <w:tab w:val="left" w:pos="360"/>
        </w:tabs>
      </w:pPr>
      <w:r>
        <w:t>The memo states “DoD Components will report the status of their implementation efforts to this office no later than December 31, 2007.”</w:t>
      </w:r>
      <w:r w:rsidR="00CE09D1">
        <w:t xml:space="preserve">  </w:t>
      </w:r>
      <w:r w:rsidR="00D27DAE">
        <w:t>The DAR encryption implementation status and efforts by Components w</w:t>
      </w:r>
      <w:r w:rsidR="00340F6F">
        <w:t>ere</w:t>
      </w:r>
      <w:r w:rsidR="00D27DAE">
        <w:t xml:space="preserve"> c</w:t>
      </w:r>
      <w:r w:rsidR="001E2AEE">
        <w:t>ollected through the</w:t>
      </w:r>
      <w:r w:rsidR="00D27DAE">
        <w:t xml:space="preserve"> JTF-GNO Communication Tasking Order (CTO)</w:t>
      </w:r>
      <w:r w:rsidR="001E2AEE">
        <w:t xml:space="preserve"> 08-001</w:t>
      </w:r>
      <w:r w:rsidR="00D27DAE">
        <w:t xml:space="preserve">.  The CTO </w:t>
      </w:r>
      <w:r w:rsidR="001E2AEE">
        <w:t>came out the week of 7 January 2008 and it explain</w:t>
      </w:r>
      <w:r w:rsidR="00340F6F">
        <w:t>ed</w:t>
      </w:r>
      <w:r w:rsidR="001E2AEE">
        <w:t xml:space="preserve"> what data </w:t>
      </w:r>
      <w:r w:rsidR="00340F6F">
        <w:t>was</w:t>
      </w:r>
      <w:r w:rsidR="001E2AEE">
        <w:t xml:space="preserve"> to be reported by 31 January 2008.  </w:t>
      </w:r>
      <w:r w:rsidR="00A96190">
        <w:t>JTF-GNO sent out the Warning Order (WARNORD 07-047) on October 9, 2007.</w:t>
      </w:r>
      <w:r w:rsidR="00D27DAE">
        <w:t xml:space="preserve">  </w:t>
      </w:r>
      <w:r w:rsidR="00F23B7B">
        <w:t xml:space="preserve">After analyzing the Components status results, a second </w:t>
      </w:r>
      <w:r w:rsidR="001E2AEE">
        <w:t xml:space="preserve">JTF-GNO </w:t>
      </w:r>
      <w:r w:rsidR="00F23B7B">
        <w:t>CTO</w:t>
      </w:r>
      <w:r w:rsidR="001E2AEE">
        <w:t xml:space="preserve"> or official </w:t>
      </w:r>
      <w:r w:rsidR="00272175">
        <w:t xml:space="preserve">advisory </w:t>
      </w:r>
      <w:r w:rsidR="001E2AEE">
        <w:t>notice</w:t>
      </w:r>
      <w:r w:rsidR="00F23B7B">
        <w:t xml:space="preserve"> will </w:t>
      </w:r>
      <w:r w:rsidR="00D27DAE">
        <w:t>b</w:t>
      </w:r>
      <w:r w:rsidR="00F23B7B">
        <w:t xml:space="preserve">e sent out in early CY08 </w:t>
      </w:r>
      <w:r w:rsidR="00272175">
        <w:t xml:space="preserve">updating and </w:t>
      </w:r>
      <w:r w:rsidR="00A96190">
        <w:t xml:space="preserve">confirming the </w:t>
      </w:r>
      <w:r w:rsidR="00F23B7B">
        <w:t xml:space="preserve">25%, 50%, 75%, and 100% implementation </w:t>
      </w:r>
      <w:r w:rsidR="00D27DAE">
        <w:t>timeline</w:t>
      </w:r>
      <w:r w:rsidR="00A96190">
        <w:t xml:space="preserve"> dates</w:t>
      </w:r>
      <w:r w:rsidR="00F23B7B">
        <w:t>.</w:t>
      </w:r>
      <w:r w:rsidR="00272175">
        <w:t xml:space="preserve">  At that time, Components will be directed to update the Vulnerability Management System (VMS) website at the end of each timeline period indicating percent progress.</w:t>
      </w:r>
    </w:p>
    <w:p w:rsidR="009F26E9" w:rsidRDefault="009F26E9" w:rsidP="009F26E9">
      <w:pPr>
        <w:tabs>
          <w:tab w:val="left" w:pos="360"/>
        </w:tabs>
      </w:pPr>
    </w:p>
    <w:p w:rsidR="009F26E9" w:rsidRDefault="00C11EC3" w:rsidP="009F26E9">
      <w:pPr>
        <w:rPr>
          <w:sz w:val="22"/>
          <w:szCs w:val="22"/>
        </w:rPr>
      </w:pPr>
      <w:hyperlink w:anchor="_INTRODUCTION" w:tooltip="BACK TO TOP" w:history="1">
        <w:r w:rsidR="009F26E9" w:rsidRPr="00DE6FE4">
          <w:rPr>
            <w:rStyle w:val="Hyperlink"/>
            <w:sz w:val="22"/>
            <w:szCs w:val="22"/>
          </w:rPr>
          <w:t>Back to Questions</w:t>
        </w:r>
      </w:hyperlink>
    </w:p>
    <w:p w:rsidR="00754A40" w:rsidRDefault="00754A40" w:rsidP="009F26E9">
      <w:pPr>
        <w:rPr>
          <w:sz w:val="22"/>
          <w:szCs w:val="22"/>
        </w:rPr>
      </w:pPr>
    </w:p>
    <w:p w:rsidR="00754A40" w:rsidRPr="00DE6FE4" w:rsidRDefault="00754A40" w:rsidP="009F26E9">
      <w:pPr>
        <w:rPr>
          <w:sz w:val="22"/>
          <w:szCs w:val="22"/>
        </w:rPr>
      </w:pPr>
    </w:p>
    <w:p w:rsidR="003E756A" w:rsidRPr="00E92671" w:rsidRDefault="003E756A" w:rsidP="003E756A">
      <w:pPr>
        <w:pStyle w:val="question"/>
      </w:pPr>
      <w:bookmarkStart w:id="23" w:name="_Toc193603498"/>
      <w:r w:rsidRPr="00E92671">
        <w:t>Does the policy apply to DoD contractors?</w:t>
      </w:r>
      <w:bookmarkEnd w:id="23"/>
    </w:p>
    <w:p w:rsidR="003E756A" w:rsidRDefault="003E756A" w:rsidP="003E756A"/>
    <w:p w:rsidR="00271147" w:rsidRDefault="00271147" w:rsidP="00271147">
      <w:pPr>
        <w:pStyle w:val="Header"/>
        <w:ind w:right="280"/>
      </w:pPr>
      <w:r w:rsidRPr="00B90CF5">
        <w:t>Yes, the policy applies to DoD contractors.  The policy covers all DoD non-publicly released unclassified information, regardless of ownership of the mobile computing device or removable storage media.  According to Defense Federal Acquisition Regulation (DFAR) Supplement Part 239—Acquisition of Information Technology, subpart 239.71--Security and Privacy for Computer Systems (Revised January 10, 2008) “Agencies shall ensure that information assurance is provided for information technology in accordance with current policies, procedures, and statutes.”  This includes the July 3, 2007 DoD Policy Memorandum “Encryption of Sensitive Unclassified Data at Rest on Mobile Computing Devices and Removable Storage Media” which addresses the need to protect DoD sensitive unclassified data regardless of the location or ownership of the transport media (mobile computing devices and removable storage media).  Agencies need to ensure that contractors understand (and price into their contracts) that mobile DoD sensitive data has to be encrypted and protected under the same requirements for contractor devices as well as government.</w:t>
      </w:r>
    </w:p>
    <w:p w:rsidR="00EB52F5" w:rsidRDefault="00EB52F5" w:rsidP="003E756A">
      <w:pPr>
        <w:tabs>
          <w:tab w:val="left" w:pos="360"/>
        </w:tabs>
      </w:pPr>
    </w:p>
    <w:p w:rsidR="008E7211" w:rsidRPr="00EB52F5" w:rsidRDefault="00EB52F5" w:rsidP="00EB52F5">
      <w:pPr>
        <w:tabs>
          <w:tab w:val="left" w:pos="360"/>
        </w:tabs>
      </w:pPr>
      <w:r>
        <w:t xml:space="preserve">To purchase from the </w:t>
      </w:r>
      <w:r w:rsidRPr="00DF4B37">
        <w:t xml:space="preserve">DoD </w:t>
      </w:r>
      <w:r>
        <w:t xml:space="preserve">Data at Rest encryption </w:t>
      </w:r>
      <w:r w:rsidRPr="00DF4B37">
        <w:t xml:space="preserve">Enterprise Software Initiative (ESI) </w:t>
      </w:r>
      <w:r>
        <w:t>Blanket P</w:t>
      </w:r>
      <w:r w:rsidRPr="00DF4B37">
        <w:t xml:space="preserve">urchase </w:t>
      </w:r>
      <w:r>
        <w:t>A</w:t>
      </w:r>
      <w:r w:rsidRPr="00DF4B37">
        <w:t>greements (BPAs)</w:t>
      </w:r>
      <w:r>
        <w:t>, which are</w:t>
      </w:r>
      <w:r w:rsidRPr="00DF4B37">
        <w:t xml:space="preserve"> co-branded with GSA SmartBUY</w:t>
      </w:r>
      <w:r>
        <w:t xml:space="preserve">, contractors need a letter from their CO/COTR stating that they are eligible to purchase off the BPAs.  The letter needs to include the contract number under which they are eligible.  Contractors should also refer </w:t>
      </w:r>
      <w:r>
        <w:lastRenderedPageBreak/>
        <w:t>to FAR Part 51 (Contractor Use of Government Supply Sources) and DFARS 252.251-7000 (Ordering from Government Supply Sources).</w:t>
      </w:r>
    </w:p>
    <w:p w:rsidR="003E756A" w:rsidRDefault="003E756A" w:rsidP="003E756A">
      <w:pPr>
        <w:tabs>
          <w:tab w:val="left" w:pos="360"/>
        </w:tabs>
      </w:pPr>
    </w:p>
    <w:p w:rsidR="003E756A" w:rsidRPr="00DE6FE4" w:rsidRDefault="00C11EC3" w:rsidP="003E756A">
      <w:pPr>
        <w:rPr>
          <w:sz w:val="22"/>
          <w:szCs w:val="22"/>
        </w:rPr>
      </w:pPr>
      <w:hyperlink w:anchor="_INTRODUCTION" w:tooltip="BACK TO TOP" w:history="1">
        <w:r w:rsidR="003E756A" w:rsidRPr="00DE6FE4">
          <w:rPr>
            <w:rStyle w:val="Hyperlink"/>
            <w:sz w:val="22"/>
            <w:szCs w:val="22"/>
          </w:rPr>
          <w:t>Back to Questions</w:t>
        </w:r>
      </w:hyperlink>
    </w:p>
    <w:p w:rsidR="003E756A" w:rsidRDefault="003E756A" w:rsidP="003E756A">
      <w:pPr>
        <w:tabs>
          <w:tab w:val="left" w:pos="360"/>
        </w:tabs>
      </w:pPr>
    </w:p>
    <w:p w:rsidR="00B9697F" w:rsidRDefault="00B9697F" w:rsidP="00B9697F">
      <w:pPr>
        <w:tabs>
          <w:tab w:val="left" w:pos="360"/>
        </w:tabs>
      </w:pPr>
    </w:p>
    <w:p w:rsidR="00B9697F" w:rsidRDefault="00B9697F" w:rsidP="00B9697F">
      <w:pPr>
        <w:pStyle w:val="question"/>
      </w:pPr>
      <w:bookmarkStart w:id="24" w:name="_Toc193603499"/>
      <w:r>
        <w:t>Acronyms</w:t>
      </w:r>
      <w:bookmarkEnd w:id="24"/>
    </w:p>
    <w:p w:rsidR="00B9697F" w:rsidRDefault="00B9697F" w:rsidP="00B9697F"/>
    <w:p w:rsidR="005E43DE" w:rsidRDefault="005E43DE" w:rsidP="005E43DE">
      <w:pPr>
        <w:tabs>
          <w:tab w:val="left" w:pos="360"/>
        </w:tabs>
      </w:pPr>
      <w:r>
        <w:t>AES – Advanced Encryption Standard</w:t>
      </w:r>
    </w:p>
    <w:p w:rsidR="005E43DE" w:rsidRDefault="005E43DE" w:rsidP="005E43DE">
      <w:pPr>
        <w:tabs>
          <w:tab w:val="left" w:pos="360"/>
        </w:tabs>
      </w:pPr>
      <w:r>
        <w:t>BPA – Blanket Purchase Agreement</w:t>
      </w:r>
    </w:p>
    <w:p w:rsidR="005E43DE" w:rsidRDefault="00145F87" w:rsidP="005E43DE">
      <w:pPr>
        <w:tabs>
          <w:tab w:val="left" w:pos="360"/>
        </w:tabs>
      </w:pPr>
      <w:r>
        <w:t>CDs –</w:t>
      </w:r>
      <w:r w:rsidR="005E43DE">
        <w:t xml:space="preserve"> C</w:t>
      </w:r>
      <w:r w:rsidR="005E43DE" w:rsidRPr="004263CE">
        <w:t xml:space="preserve">ompact </w:t>
      </w:r>
      <w:r w:rsidR="005E43DE">
        <w:t>D</w:t>
      </w:r>
      <w:r w:rsidR="005E43DE" w:rsidRPr="004263CE">
        <w:t>iscs</w:t>
      </w:r>
    </w:p>
    <w:p w:rsidR="000B469B" w:rsidRDefault="000B469B" w:rsidP="005E43DE">
      <w:pPr>
        <w:tabs>
          <w:tab w:val="left" w:pos="360"/>
        </w:tabs>
      </w:pPr>
      <w:r>
        <w:t xml:space="preserve">COTR – </w:t>
      </w:r>
      <w:r w:rsidRPr="000B469B">
        <w:t>Contracting officer technical representative</w:t>
      </w:r>
    </w:p>
    <w:p w:rsidR="00CE09D1" w:rsidRDefault="00CE09D1" w:rsidP="005E43DE">
      <w:pPr>
        <w:tabs>
          <w:tab w:val="left" w:pos="360"/>
        </w:tabs>
      </w:pPr>
      <w:r>
        <w:t>CTO – Communications Tasking Order</w:t>
      </w:r>
    </w:p>
    <w:p w:rsidR="005E43DE" w:rsidRDefault="005E43DE" w:rsidP="005E43DE">
      <w:pPr>
        <w:tabs>
          <w:tab w:val="left" w:pos="360"/>
        </w:tabs>
      </w:pPr>
      <w:r>
        <w:t>DAR – Data at Rest</w:t>
      </w:r>
    </w:p>
    <w:p w:rsidR="005E43DE" w:rsidRDefault="005E43DE" w:rsidP="005E43DE">
      <w:pPr>
        <w:tabs>
          <w:tab w:val="left" w:pos="360"/>
        </w:tabs>
      </w:pPr>
      <w:r>
        <w:t>DARTT – Data at Rest Tiger Team</w:t>
      </w:r>
    </w:p>
    <w:p w:rsidR="005E43DE" w:rsidRDefault="005E43DE" w:rsidP="005E43DE">
      <w:pPr>
        <w:tabs>
          <w:tab w:val="left" w:pos="360"/>
        </w:tabs>
      </w:pPr>
      <w:r>
        <w:t xml:space="preserve">DES </w:t>
      </w:r>
      <w:r w:rsidR="00145F87">
        <w:t>–</w:t>
      </w:r>
      <w:r>
        <w:t xml:space="preserve"> </w:t>
      </w:r>
      <w:r w:rsidRPr="005E43DE">
        <w:t>Data Encryption Standard</w:t>
      </w:r>
    </w:p>
    <w:p w:rsidR="000B469B" w:rsidRDefault="000B469B" w:rsidP="005E43DE">
      <w:pPr>
        <w:tabs>
          <w:tab w:val="left" w:pos="360"/>
        </w:tabs>
      </w:pPr>
      <w:r>
        <w:t>DFAR – Defense Federal Acquisition Regulation Supplement</w:t>
      </w:r>
    </w:p>
    <w:p w:rsidR="005E43DE" w:rsidRDefault="005E43DE" w:rsidP="005E43DE">
      <w:pPr>
        <w:tabs>
          <w:tab w:val="left" w:pos="360"/>
        </w:tabs>
      </w:pPr>
      <w:r>
        <w:t>DoD – Department of Defense</w:t>
      </w:r>
    </w:p>
    <w:p w:rsidR="00823D06" w:rsidRDefault="00823D06" w:rsidP="005E43DE">
      <w:pPr>
        <w:tabs>
          <w:tab w:val="left" w:pos="360"/>
        </w:tabs>
      </w:pPr>
      <w:r>
        <w:t>EFS – Encrypting File System</w:t>
      </w:r>
    </w:p>
    <w:p w:rsidR="005E43DE" w:rsidRDefault="005E43DE" w:rsidP="005E43DE">
      <w:pPr>
        <w:tabs>
          <w:tab w:val="left" w:pos="360"/>
        </w:tabs>
      </w:pPr>
      <w:r>
        <w:t xml:space="preserve">ESI – </w:t>
      </w:r>
      <w:smartTag w:uri="urn:schemas-microsoft-com:office:smarttags" w:element="place">
        <w:smartTag w:uri="urn:schemas-microsoft-com:office:smarttags" w:element="City">
          <w:r>
            <w:t>Enterprise</w:t>
          </w:r>
        </w:smartTag>
      </w:smartTag>
      <w:r>
        <w:t xml:space="preserve"> Software Initiative</w:t>
      </w:r>
    </w:p>
    <w:p w:rsidR="00B43427" w:rsidRDefault="00B43427" w:rsidP="00B9697F">
      <w:pPr>
        <w:tabs>
          <w:tab w:val="left" w:pos="360"/>
        </w:tabs>
      </w:pPr>
      <w:r>
        <w:t>FAQs – Frequently Asked Questions</w:t>
      </w:r>
    </w:p>
    <w:p w:rsidR="000B469B" w:rsidRDefault="000B469B" w:rsidP="00B9697F">
      <w:pPr>
        <w:tabs>
          <w:tab w:val="left" w:pos="360"/>
        </w:tabs>
      </w:pPr>
      <w:r>
        <w:t>FAR – Federal Acquisition Regulation</w:t>
      </w:r>
    </w:p>
    <w:p w:rsidR="005E43DE" w:rsidRDefault="005E43DE" w:rsidP="005E43DE">
      <w:pPr>
        <w:tabs>
          <w:tab w:val="left" w:pos="360"/>
        </w:tabs>
      </w:pPr>
      <w:r>
        <w:t>FIPS – Federal Information Processing Standards</w:t>
      </w:r>
    </w:p>
    <w:p w:rsidR="005E43DE" w:rsidRDefault="005E43DE" w:rsidP="005E43DE">
      <w:pPr>
        <w:tabs>
          <w:tab w:val="left" w:pos="360"/>
        </w:tabs>
      </w:pPr>
      <w:r>
        <w:t xml:space="preserve">FMS </w:t>
      </w:r>
      <w:r w:rsidR="00145F87">
        <w:t>–</w:t>
      </w:r>
      <w:r>
        <w:t xml:space="preserve"> </w:t>
      </w:r>
      <w:r w:rsidRPr="005E43DE">
        <w:t>Foreign Military Sales</w:t>
      </w:r>
    </w:p>
    <w:p w:rsidR="005E43DE" w:rsidRDefault="005E43DE" w:rsidP="005E43DE">
      <w:pPr>
        <w:tabs>
          <w:tab w:val="left" w:pos="360"/>
        </w:tabs>
      </w:pPr>
      <w:r>
        <w:t xml:space="preserve">GSA </w:t>
      </w:r>
      <w:bookmarkStart w:id="25" w:name="OLE_LINK1"/>
      <w:bookmarkStart w:id="26" w:name="OLE_LINK2"/>
      <w:r w:rsidR="00145F87">
        <w:t>–</w:t>
      </w:r>
      <w:r>
        <w:t xml:space="preserve"> </w:t>
      </w:r>
      <w:r w:rsidRPr="005E43DE">
        <w:t xml:space="preserve">General </w:t>
      </w:r>
      <w:bookmarkEnd w:id="25"/>
      <w:bookmarkEnd w:id="26"/>
      <w:r w:rsidRPr="005E43DE">
        <w:t>Services Administration</w:t>
      </w:r>
    </w:p>
    <w:p w:rsidR="004C1D86" w:rsidRDefault="004C1D86" w:rsidP="005E43DE">
      <w:pPr>
        <w:tabs>
          <w:tab w:val="left" w:pos="360"/>
        </w:tabs>
      </w:pPr>
      <w:r>
        <w:t>HBSS – Host Based Security System</w:t>
      </w:r>
    </w:p>
    <w:p w:rsidR="00CE09D1" w:rsidRDefault="00CE09D1" w:rsidP="005E43DE">
      <w:pPr>
        <w:tabs>
          <w:tab w:val="left" w:pos="360"/>
        </w:tabs>
      </w:pPr>
      <w:r>
        <w:t xml:space="preserve">JTF-GNO – Joint Task Force </w:t>
      </w:r>
      <w:r w:rsidR="00836FB6">
        <w:t>-</w:t>
      </w:r>
      <w:r>
        <w:t xml:space="preserve"> Global Network Operations</w:t>
      </w:r>
    </w:p>
    <w:p w:rsidR="005E43DE" w:rsidRDefault="005E43DE" w:rsidP="005E43DE">
      <w:pPr>
        <w:tabs>
          <w:tab w:val="left" w:pos="360"/>
        </w:tabs>
      </w:pPr>
      <w:r>
        <w:t xml:space="preserve">NIST </w:t>
      </w:r>
      <w:r w:rsidR="00145F87">
        <w:t>–</w:t>
      </w:r>
      <w:r>
        <w:t xml:space="preserve"> </w:t>
      </w:r>
      <w:r w:rsidRPr="004263CE">
        <w:t xml:space="preserve">National </w:t>
      </w:r>
      <w:smartTag w:uri="urn:schemas-microsoft-com:office:smarttags" w:element="place">
        <w:smartTag w:uri="urn:schemas-microsoft-com:office:smarttags" w:element="PlaceType">
          <w:r w:rsidRPr="004263CE">
            <w:t>Institute</w:t>
          </w:r>
        </w:smartTag>
        <w:r w:rsidRPr="004263CE">
          <w:t xml:space="preserve"> of </w:t>
        </w:r>
        <w:smartTag w:uri="urn:schemas-microsoft-com:office:smarttags" w:element="PlaceName">
          <w:r w:rsidRPr="004263CE">
            <w:t>Standards</w:t>
          </w:r>
        </w:smartTag>
      </w:smartTag>
      <w:r w:rsidRPr="004263CE">
        <w:t xml:space="preserve"> and Technology</w:t>
      </w:r>
    </w:p>
    <w:p w:rsidR="005E43DE" w:rsidRDefault="005E43DE" w:rsidP="005E43DE">
      <w:pPr>
        <w:tabs>
          <w:tab w:val="left" w:pos="360"/>
        </w:tabs>
      </w:pPr>
      <w:r>
        <w:t xml:space="preserve">NSA </w:t>
      </w:r>
      <w:r w:rsidR="00145F87">
        <w:t>–</w:t>
      </w:r>
      <w:r>
        <w:t xml:space="preserve"> </w:t>
      </w:r>
      <w:r w:rsidRPr="004263CE">
        <w:t>National Security Agency</w:t>
      </w:r>
    </w:p>
    <w:p w:rsidR="005E43DE" w:rsidRDefault="005E43DE" w:rsidP="005E43DE">
      <w:pPr>
        <w:tabs>
          <w:tab w:val="left" w:pos="360"/>
        </w:tabs>
      </w:pPr>
      <w:r>
        <w:t>OMB – Office of Management and Budget</w:t>
      </w:r>
    </w:p>
    <w:p w:rsidR="005E43DE" w:rsidRDefault="005E43DE" w:rsidP="005E43DE">
      <w:pPr>
        <w:tabs>
          <w:tab w:val="left" w:pos="360"/>
        </w:tabs>
      </w:pPr>
      <w:r>
        <w:t>PDA – Personal Digital Assistant</w:t>
      </w:r>
    </w:p>
    <w:p w:rsidR="00B43427" w:rsidRDefault="00B43427" w:rsidP="00B9697F">
      <w:pPr>
        <w:tabs>
          <w:tab w:val="left" w:pos="360"/>
        </w:tabs>
      </w:pPr>
      <w:r>
        <w:t>PII – Personally Identifiable Information</w:t>
      </w:r>
    </w:p>
    <w:p w:rsidR="00145F87" w:rsidRDefault="00145F87" w:rsidP="00145F87">
      <w:pPr>
        <w:tabs>
          <w:tab w:val="left" w:pos="360"/>
        </w:tabs>
      </w:pPr>
      <w:r>
        <w:t xml:space="preserve">TDEA – </w:t>
      </w:r>
      <w:r w:rsidRPr="005E43DE">
        <w:t>Triple Data Encryption Algorithm</w:t>
      </w:r>
    </w:p>
    <w:p w:rsidR="00B43427" w:rsidRDefault="004263CE" w:rsidP="00B9697F">
      <w:pPr>
        <w:tabs>
          <w:tab w:val="left" w:pos="360"/>
        </w:tabs>
      </w:pPr>
      <w:r>
        <w:t>TPM – Trusted Platform Module</w:t>
      </w:r>
    </w:p>
    <w:p w:rsidR="000B469B" w:rsidRDefault="000B469B" w:rsidP="000B469B">
      <w:pPr>
        <w:tabs>
          <w:tab w:val="left" w:pos="360"/>
        </w:tabs>
      </w:pPr>
    </w:p>
    <w:p w:rsidR="00B9697F" w:rsidRPr="00DE6FE4" w:rsidRDefault="00C11EC3" w:rsidP="00B9697F">
      <w:pPr>
        <w:rPr>
          <w:sz w:val="22"/>
          <w:szCs w:val="22"/>
        </w:rPr>
      </w:pPr>
      <w:hyperlink w:anchor="_INTRODUCTION" w:tooltip="BACK TO TOP" w:history="1">
        <w:r w:rsidR="00B9697F" w:rsidRPr="00DE6FE4">
          <w:rPr>
            <w:rStyle w:val="Hyperlink"/>
            <w:sz w:val="22"/>
            <w:szCs w:val="22"/>
          </w:rPr>
          <w:t>Back to Questions</w:t>
        </w:r>
      </w:hyperlink>
    </w:p>
    <w:p w:rsidR="008659B9" w:rsidRPr="008E310B" w:rsidRDefault="008659B9" w:rsidP="008E310B">
      <w:pPr>
        <w:tabs>
          <w:tab w:val="left" w:pos="360"/>
        </w:tabs>
      </w:pPr>
    </w:p>
    <w:sectPr w:rsidR="008659B9" w:rsidRPr="008E310B" w:rsidSect="00684E6D">
      <w:pgSz w:w="12240" w:h="15840" w:code="1"/>
      <w:pgMar w:top="216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640" w:rsidRDefault="00BD2640">
      <w:r>
        <w:separator/>
      </w:r>
    </w:p>
  </w:endnote>
  <w:endnote w:type="continuationSeparator" w:id="0">
    <w:p w:rsidR="00BD2640" w:rsidRDefault="00BD2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arvey Ball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panose1 w:val="02040502050505030304"/>
    <w:charset w:val="00"/>
    <w:family w:val="roman"/>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embedRegular r:id="rId1" w:subsetted="1" w:fontKey="{9C72E481-0461-40B8-8D77-262F2959157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B3" w:rsidRDefault="007443B3" w:rsidP="005417B4">
    <w:pPr>
      <w:pStyle w:val="Footer"/>
      <w:pBdr>
        <w:top w:val="single" w:sz="4" w:space="1" w:color="auto"/>
      </w:pBdr>
      <w:tabs>
        <w:tab w:val="left" w:pos="4350"/>
      </w:tabs>
    </w:pPr>
    <w:r>
      <w:tab/>
    </w:r>
    <w:r>
      <w:tab/>
    </w:r>
    <w:r w:rsidR="00C11EC3">
      <w:rPr>
        <w:rStyle w:val="PageNumber"/>
      </w:rPr>
      <w:fldChar w:fldCharType="begin"/>
    </w:r>
    <w:r>
      <w:rPr>
        <w:rStyle w:val="PageNumber"/>
      </w:rPr>
      <w:instrText xml:space="preserve"> PAGE </w:instrText>
    </w:r>
    <w:r w:rsidR="00C11EC3">
      <w:rPr>
        <w:rStyle w:val="PageNumber"/>
      </w:rPr>
      <w:fldChar w:fldCharType="separate"/>
    </w:r>
    <w:r w:rsidR="00030C22">
      <w:rPr>
        <w:rStyle w:val="PageNumber"/>
        <w:noProof/>
      </w:rPr>
      <w:t>1</w:t>
    </w:r>
    <w:r w:rsidR="00C11EC3">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640" w:rsidRDefault="00BD2640">
      <w:r>
        <w:separator/>
      </w:r>
    </w:p>
  </w:footnote>
  <w:footnote w:type="continuationSeparator" w:id="0">
    <w:p w:rsidR="00BD2640" w:rsidRDefault="00BD2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B3" w:rsidRDefault="007443B3" w:rsidP="00A85C17">
    <w:pPr>
      <w:pStyle w:val="Header"/>
      <w:jc w:val="center"/>
      <w:rPr>
        <w:b/>
      </w:rPr>
    </w:pPr>
    <w:r>
      <w:rPr>
        <w:b/>
      </w:rPr>
      <w:t>Freq</w:t>
    </w:r>
    <w:r w:rsidR="00076B3A">
      <w:rPr>
        <w:b/>
      </w:rPr>
      <w:t>uently Asked Questions</w:t>
    </w:r>
    <w:r w:rsidR="00076B3A">
      <w:rPr>
        <w:b/>
      </w:rPr>
      <w:tab/>
    </w:r>
    <w:r w:rsidR="00076B3A">
      <w:rPr>
        <w:b/>
      </w:rPr>
      <w:tab/>
      <w:t>March 19</w:t>
    </w:r>
    <w:r>
      <w:rPr>
        <w:b/>
      </w:rPr>
      <w:t>, 2008</w:t>
    </w:r>
  </w:p>
  <w:p w:rsidR="007443B3" w:rsidRPr="00E92671" w:rsidRDefault="007443B3" w:rsidP="00E92671">
    <w:pPr>
      <w:pStyle w:val="Header"/>
      <w:jc w:val="center"/>
      <w:rPr>
        <w:b/>
      </w:rPr>
    </w:pPr>
    <w:r>
      <w:rPr>
        <w:b/>
      </w:rPr>
      <w:t>DoD Policy Memorandum “Encryption of Sensitive Unclassified Data at Rest</w:t>
    </w:r>
    <w:r>
      <w:rPr>
        <w:b/>
      </w:rPr>
      <w:br/>
      <w:t xml:space="preserve">on </w:t>
    </w:r>
    <w:smartTag w:uri="urn:schemas-microsoft-com:office:smarttags" w:element="place">
      <w:smartTag w:uri="urn:schemas-microsoft-com:office:smarttags" w:element="City">
        <w:r>
          <w:rPr>
            <w:b/>
          </w:rPr>
          <w:t>Mobile</w:t>
        </w:r>
      </w:smartTag>
    </w:smartTag>
    <w:r>
      <w:rPr>
        <w:b/>
      </w:rPr>
      <w:t xml:space="preserve"> Computing Devices and Removable Storage Media”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1A483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9"/>
        </w:tabs>
        <w:ind w:left="29" w:hanging="576"/>
      </w:pPr>
      <w:rPr>
        <w:rFonts w:hint="default"/>
      </w:rPr>
    </w:lvl>
    <w:lvl w:ilvl="2">
      <w:start w:val="1"/>
      <w:numFmt w:val="decimal"/>
      <w:lvlText w:val="%1.%2.%3."/>
      <w:lvlJc w:val="left"/>
      <w:pPr>
        <w:tabs>
          <w:tab w:val="num" w:pos="173"/>
        </w:tabs>
        <w:ind w:left="173" w:hanging="720"/>
      </w:pPr>
      <w:rPr>
        <w:rFonts w:hint="default"/>
      </w:rPr>
    </w:lvl>
    <w:lvl w:ilvl="3">
      <w:start w:val="1"/>
      <w:numFmt w:val="decimal"/>
      <w:lvlText w:val="%1.%2.%3.%4."/>
      <w:lvlJc w:val="left"/>
      <w:pPr>
        <w:tabs>
          <w:tab w:val="num" w:pos="173"/>
        </w:tabs>
        <w:ind w:left="173" w:hanging="720"/>
      </w:pPr>
      <w:rPr>
        <w:rFonts w:hint="default"/>
      </w:rPr>
    </w:lvl>
    <w:lvl w:ilvl="4">
      <w:start w:val="1"/>
      <w:numFmt w:val="decimal"/>
      <w:lvlText w:val="%1.%2.%3.%4.%5"/>
      <w:lvlJc w:val="left"/>
      <w:pPr>
        <w:tabs>
          <w:tab w:val="num" w:pos="461"/>
        </w:tabs>
        <w:ind w:left="461" w:hanging="1008"/>
      </w:pPr>
      <w:rPr>
        <w:rFonts w:hint="default"/>
      </w:rPr>
    </w:lvl>
    <w:lvl w:ilvl="5">
      <w:start w:val="1"/>
      <w:numFmt w:val="decimal"/>
      <w:lvlText w:val="%1.%2.%3.%4.%5.%6"/>
      <w:lvlJc w:val="left"/>
      <w:pPr>
        <w:tabs>
          <w:tab w:val="num" w:pos="605"/>
        </w:tabs>
        <w:ind w:left="605" w:hanging="1152"/>
      </w:pPr>
      <w:rPr>
        <w:rFonts w:hint="default"/>
      </w:rPr>
    </w:lvl>
    <w:lvl w:ilvl="6">
      <w:start w:val="1"/>
      <w:numFmt w:val="decimal"/>
      <w:lvlText w:val="%1.%2.%3.%4.%5.%6.%7"/>
      <w:lvlJc w:val="left"/>
      <w:pPr>
        <w:tabs>
          <w:tab w:val="num" w:pos="749"/>
        </w:tabs>
        <w:ind w:left="749" w:hanging="1296"/>
      </w:pPr>
      <w:rPr>
        <w:rFonts w:hint="default"/>
      </w:rPr>
    </w:lvl>
    <w:lvl w:ilvl="7">
      <w:start w:val="1"/>
      <w:numFmt w:val="decimal"/>
      <w:lvlText w:val="%1.%2.%3.%4.%5.%6.%7.%8"/>
      <w:lvlJc w:val="left"/>
      <w:pPr>
        <w:tabs>
          <w:tab w:val="num" w:pos="893"/>
        </w:tabs>
        <w:ind w:left="893" w:hanging="1440"/>
      </w:pPr>
      <w:rPr>
        <w:rFonts w:hint="default"/>
      </w:rPr>
    </w:lvl>
    <w:lvl w:ilvl="8">
      <w:start w:val="1"/>
      <w:numFmt w:val="decimal"/>
      <w:lvlText w:val="%1.%2.%3.%4.%5.%6.%7.%8.%9"/>
      <w:lvlJc w:val="left"/>
      <w:pPr>
        <w:tabs>
          <w:tab w:val="num" w:pos="1037"/>
        </w:tabs>
        <w:ind w:left="1037" w:hanging="1584"/>
      </w:pPr>
      <w:rPr>
        <w:rFonts w:hint="default"/>
      </w:rPr>
    </w:lvl>
  </w:abstractNum>
  <w:abstractNum w:abstractNumId="1">
    <w:nsid w:val="046B21FB"/>
    <w:multiLevelType w:val="hybridMultilevel"/>
    <w:tmpl w:val="C8C6E46E"/>
    <w:lvl w:ilvl="0" w:tplc="ECD68508">
      <w:start w:val="1"/>
      <w:numFmt w:val="bullet"/>
      <w:lvlText w:val=""/>
      <w:lvlJc w:val="left"/>
      <w:pPr>
        <w:tabs>
          <w:tab w:val="num" w:pos="720"/>
        </w:tabs>
        <w:ind w:left="720" w:hanging="360"/>
      </w:pPr>
      <w:rPr>
        <w:rFonts w:ascii="Symbol" w:hAnsi="Symbol" w:hint="default"/>
        <w:sz w:val="20"/>
      </w:rPr>
    </w:lvl>
    <w:lvl w:ilvl="1" w:tplc="190677A4" w:tentative="1">
      <w:start w:val="1"/>
      <w:numFmt w:val="bullet"/>
      <w:lvlText w:val="o"/>
      <w:lvlJc w:val="left"/>
      <w:pPr>
        <w:tabs>
          <w:tab w:val="num" w:pos="1440"/>
        </w:tabs>
        <w:ind w:left="1440" w:hanging="360"/>
      </w:pPr>
      <w:rPr>
        <w:rFonts w:ascii="Courier New" w:hAnsi="Courier New" w:hint="default"/>
        <w:sz w:val="20"/>
      </w:rPr>
    </w:lvl>
    <w:lvl w:ilvl="2" w:tplc="291EEEB6" w:tentative="1">
      <w:start w:val="1"/>
      <w:numFmt w:val="bullet"/>
      <w:lvlText w:val=""/>
      <w:lvlJc w:val="left"/>
      <w:pPr>
        <w:tabs>
          <w:tab w:val="num" w:pos="2160"/>
        </w:tabs>
        <w:ind w:left="2160" w:hanging="360"/>
      </w:pPr>
      <w:rPr>
        <w:rFonts w:ascii="Wingdings" w:hAnsi="Wingdings" w:hint="default"/>
        <w:sz w:val="20"/>
      </w:rPr>
    </w:lvl>
    <w:lvl w:ilvl="3" w:tplc="5EC6346C" w:tentative="1">
      <w:start w:val="1"/>
      <w:numFmt w:val="bullet"/>
      <w:lvlText w:val=""/>
      <w:lvlJc w:val="left"/>
      <w:pPr>
        <w:tabs>
          <w:tab w:val="num" w:pos="2880"/>
        </w:tabs>
        <w:ind w:left="2880" w:hanging="360"/>
      </w:pPr>
      <w:rPr>
        <w:rFonts w:ascii="Wingdings" w:hAnsi="Wingdings" w:hint="default"/>
        <w:sz w:val="20"/>
      </w:rPr>
    </w:lvl>
    <w:lvl w:ilvl="4" w:tplc="68C24DFE" w:tentative="1">
      <w:start w:val="1"/>
      <w:numFmt w:val="bullet"/>
      <w:lvlText w:val=""/>
      <w:lvlJc w:val="left"/>
      <w:pPr>
        <w:tabs>
          <w:tab w:val="num" w:pos="3600"/>
        </w:tabs>
        <w:ind w:left="3600" w:hanging="360"/>
      </w:pPr>
      <w:rPr>
        <w:rFonts w:ascii="Wingdings" w:hAnsi="Wingdings" w:hint="default"/>
        <w:sz w:val="20"/>
      </w:rPr>
    </w:lvl>
    <w:lvl w:ilvl="5" w:tplc="84A8910E" w:tentative="1">
      <w:start w:val="1"/>
      <w:numFmt w:val="bullet"/>
      <w:lvlText w:val=""/>
      <w:lvlJc w:val="left"/>
      <w:pPr>
        <w:tabs>
          <w:tab w:val="num" w:pos="4320"/>
        </w:tabs>
        <w:ind w:left="4320" w:hanging="360"/>
      </w:pPr>
      <w:rPr>
        <w:rFonts w:ascii="Wingdings" w:hAnsi="Wingdings" w:hint="default"/>
        <w:sz w:val="20"/>
      </w:rPr>
    </w:lvl>
    <w:lvl w:ilvl="6" w:tplc="73BC6E00" w:tentative="1">
      <w:start w:val="1"/>
      <w:numFmt w:val="bullet"/>
      <w:lvlText w:val=""/>
      <w:lvlJc w:val="left"/>
      <w:pPr>
        <w:tabs>
          <w:tab w:val="num" w:pos="5040"/>
        </w:tabs>
        <w:ind w:left="5040" w:hanging="360"/>
      </w:pPr>
      <w:rPr>
        <w:rFonts w:ascii="Wingdings" w:hAnsi="Wingdings" w:hint="default"/>
        <w:sz w:val="20"/>
      </w:rPr>
    </w:lvl>
    <w:lvl w:ilvl="7" w:tplc="79E8476E" w:tentative="1">
      <w:start w:val="1"/>
      <w:numFmt w:val="bullet"/>
      <w:lvlText w:val=""/>
      <w:lvlJc w:val="left"/>
      <w:pPr>
        <w:tabs>
          <w:tab w:val="num" w:pos="5760"/>
        </w:tabs>
        <w:ind w:left="5760" w:hanging="360"/>
      </w:pPr>
      <w:rPr>
        <w:rFonts w:ascii="Wingdings" w:hAnsi="Wingdings" w:hint="default"/>
        <w:sz w:val="20"/>
      </w:rPr>
    </w:lvl>
    <w:lvl w:ilvl="8" w:tplc="9598723A"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35D73"/>
    <w:multiLevelType w:val="hybridMultilevel"/>
    <w:tmpl w:val="8440F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9E5AD6"/>
    <w:multiLevelType w:val="hybridMultilevel"/>
    <w:tmpl w:val="0210799A"/>
    <w:lvl w:ilvl="0" w:tplc="A58A1EEE">
      <w:start w:val="1"/>
      <w:numFmt w:val="bullet"/>
      <w:lvlText w:val=""/>
      <w:lvlJc w:val="left"/>
      <w:pPr>
        <w:tabs>
          <w:tab w:val="num" w:pos="720"/>
        </w:tabs>
        <w:ind w:left="720" w:hanging="360"/>
      </w:pPr>
      <w:rPr>
        <w:rFonts w:ascii="Symbol" w:hAnsi="Symbol" w:hint="default"/>
        <w:sz w:val="20"/>
      </w:rPr>
    </w:lvl>
    <w:lvl w:ilvl="1" w:tplc="DCFA05D8" w:tentative="1">
      <w:start w:val="1"/>
      <w:numFmt w:val="bullet"/>
      <w:lvlText w:val="o"/>
      <w:lvlJc w:val="left"/>
      <w:pPr>
        <w:tabs>
          <w:tab w:val="num" w:pos="1440"/>
        </w:tabs>
        <w:ind w:left="1440" w:hanging="360"/>
      </w:pPr>
      <w:rPr>
        <w:rFonts w:ascii="Courier New" w:hAnsi="Courier New" w:hint="default"/>
        <w:sz w:val="20"/>
      </w:rPr>
    </w:lvl>
    <w:lvl w:ilvl="2" w:tplc="68063920" w:tentative="1">
      <w:start w:val="1"/>
      <w:numFmt w:val="bullet"/>
      <w:lvlText w:val=""/>
      <w:lvlJc w:val="left"/>
      <w:pPr>
        <w:tabs>
          <w:tab w:val="num" w:pos="2160"/>
        </w:tabs>
        <w:ind w:left="2160" w:hanging="360"/>
      </w:pPr>
      <w:rPr>
        <w:rFonts w:ascii="Wingdings" w:hAnsi="Wingdings" w:hint="default"/>
        <w:sz w:val="20"/>
      </w:rPr>
    </w:lvl>
    <w:lvl w:ilvl="3" w:tplc="C944C04E" w:tentative="1">
      <w:start w:val="1"/>
      <w:numFmt w:val="bullet"/>
      <w:lvlText w:val=""/>
      <w:lvlJc w:val="left"/>
      <w:pPr>
        <w:tabs>
          <w:tab w:val="num" w:pos="2880"/>
        </w:tabs>
        <w:ind w:left="2880" w:hanging="360"/>
      </w:pPr>
      <w:rPr>
        <w:rFonts w:ascii="Wingdings" w:hAnsi="Wingdings" w:hint="default"/>
        <w:sz w:val="20"/>
      </w:rPr>
    </w:lvl>
    <w:lvl w:ilvl="4" w:tplc="E3CE1B2A" w:tentative="1">
      <w:start w:val="1"/>
      <w:numFmt w:val="bullet"/>
      <w:lvlText w:val=""/>
      <w:lvlJc w:val="left"/>
      <w:pPr>
        <w:tabs>
          <w:tab w:val="num" w:pos="3600"/>
        </w:tabs>
        <w:ind w:left="3600" w:hanging="360"/>
      </w:pPr>
      <w:rPr>
        <w:rFonts w:ascii="Wingdings" w:hAnsi="Wingdings" w:hint="default"/>
        <w:sz w:val="20"/>
      </w:rPr>
    </w:lvl>
    <w:lvl w:ilvl="5" w:tplc="691CE448" w:tentative="1">
      <w:start w:val="1"/>
      <w:numFmt w:val="bullet"/>
      <w:lvlText w:val=""/>
      <w:lvlJc w:val="left"/>
      <w:pPr>
        <w:tabs>
          <w:tab w:val="num" w:pos="4320"/>
        </w:tabs>
        <w:ind w:left="4320" w:hanging="360"/>
      </w:pPr>
      <w:rPr>
        <w:rFonts w:ascii="Wingdings" w:hAnsi="Wingdings" w:hint="default"/>
        <w:sz w:val="20"/>
      </w:rPr>
    </w:lvl>
    <w:lvl w:ilvl="6" w:tplc="1D522A38" w:tentative="1">
      <w:start w:val="1"/>
      <w:numFmt w:val="bullet"/>
      <w:lvlText w:val=""/>
      <w:lvlJc w:val="left"/>
      <w:pPr>
        <w:tabs>
          <w:tab w:val="num" w:pos="5040"/>
        </w:tabs>
        <w:ind w:left="5040" w:hanging="360"/>
      </w:pPr>
      <w:rPr>
        <w:rFonts w:ascii="Wingdings" w:hAnsi="Wingdings" w:hint="default"/>
        <w:sz w:val="20"/>
      </w:rPr>
    </w:lvl>
    <w:lvl w:ilvl="7" w:tplc="F7B0BCBE" w:tentative="1">
      <w:start w:val="1"/>
      <w:numFmt w:val="bullet"/>
      <w:lvlText w:val=""/>
      <w:lvlJc w:val="left"/>
      <w:pPr>
        <w:tabs>
          <w:tab w:val="num" w:pos="5760"/>
        </w:tabs>
        <w:ind w:left="5760" w:hanging="360"/>
      </w:pPr>
      <w:rPr>
        <w:rFonts w:ascii="Wingdings" w:hAnsi="Wingdings" w:hint="default"/>
        <w:sz w:val="20"/>
      </w:rPr>
    </w:lvl>
    <w:lvl w:ilvl="8" w:tplc="36248324" w:tentative="1">
      <w:start w:val="1"/>
      <w:numFmt w:val="bullet"/>
      <w:lvlText w:val=""/>
      <w:lvlJc w:val="left"/>
      <w:pPr>
        <w:tabs>
          <w:tab w:val="num" w:pos="6480"/>
        </w:tabs>
        <w:ind w:left="6480" w:hanging="360"/>
      </w:pPr>
      <w:rPr>
        <w:rFonts w:ascii="Wingdings" w:hAnsi="Wingdings" w:hint="default"/>
        <w:sz w:val="20"/>
      </w:rPr>
    </w:lvl>
  </w:abstractNum>
  <w:abstractNum w:abstractNumId="4">
    <w:nsid w:val="0B0F6871"/>
    <w:multiLevelType w:val="multilevel"/>
    <w:tmpl w:val="9612A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0F2D68E1"/>
    <w:multiLevelType w:val="hybridMultilevel"/>
    <w:tmpl w:val="9BBE7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146085"/>
    <w:multiLevelType w:val="hybridMultilevel"/>
    <w:tmpl w:val="5498D2C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4D35FB"/>
    <w:multiLevelType w:val="hybridMultilevel"/>
    <w:tmpl w:val="3332926E"/>
    <w:lvl w:ilvl="0" w:tplc="A5786B0C">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37CB4"/>
    <w:multiLevelType w:val="hybridMultilevel"/>
    <w:tmpl w:val="B2329570"/>
    <w:lvl w:ilvl="0" w:tplc="82706BC8">
      <w:start w:val="1"/>
      <w:numFmt w:val="bullet"/>
      <w:lvlText w:val=""/>
      <w:lvlJc w:val="left"/>
      <w:pPr>
        <w:tabs>
          <w:tab w:val="num" w:pos="720"/>
        </w:tabs>
        <w:ind w:left="720" w:hanging="360"/>
      </w:pPr>
      <w:rPr>
        <w:rFonts w:ascii="Symbol" w:hAnsi="Symbol" w:hint="default"/>
        <w:sz w:val="20"/>
      </w:rPr>
    </w:lvl>
    <w:lvl w:ilvl="1" w:tplc="69A68624">
      <w:start w:val="1"/>
      <w:numFmt w:val="bullet"/>
      <w:lvlText w:val="o"/>
      <w:lvlJc w:val="left"/>
      <w:pPr>
        <w:tabs>
          <w:tab w:val="num" w:pos="1440"/>
        </w:tabs>
        <w:ind w:left="1440" w:hanging="360"/>
      </w:pPr>
      <w:rPr>
        <w:rFonts w:ascii="Courier New" w:hAnsi="Courier New" w:hint="default"/>
        <w:sz w:val="20"/>
      </w:rPr>
    </w:lvl>
    <w:lvl w:ilvl="2" w:tplc="B48E343E" w:tentative="1">
      <w:start w:val="1"/>
      <w:numFmt w:val="bullet"/>
      <w:lvlText w:val=""/>
      <w:lvlJc w:val="left"/>
      <w:pPr>
        <w:tabs>
          <w:tab w:val="num" w:pos="2160"/>
        </w:tabs>
        <w:ind w:left="2160" w:hanging="360"/>
      </w:pPr>
      <w:rPr>
        <w:rFonts w:ascii="Wingdings" w:hAnsi="Wingdings" w:hint="default"/>
        <w:sz w:val="20"/>
      </w:rPr>
    </w:lvl>
    <w:lvl w:ilvl="3" w:tplc="B5401146" w:tentative="1">
      <w:start w:val="1"/>
      <w:numFmt w:val="bullet"/>
      <w:lvlText w:val=""/>
      <w:lvlJc w:val="left"/>
      <w:pPr>
        <w:tabs>
          <w:tab w:val="num" w:pos="2880"/>
        </w:tabs>
        <w:ind w:left="2880" w:hanging="360"/>
      </w:pPr>
      <w:rPr>
        <w:rFonts w:ascii="Wingdings" w:hAnsi="Wingdings" w:hint="default"/>
        <w:sz w:val="20"/>
      </w:rPr>
    </w:lvl>
    <w:lvl w:ilvl="4" w:tplc="088084EC" w:tentative="1">
      <w:start w:val="1"/>
      <w:numFmt w:val="bullet"/>
      <w:lvlText w:val=""/>
      <w:lvlJc w:val="left"/>
      <w:pPr>
        <w:tabs>
          <w:tab w:val="num" w:pos="3600"/>
        </w:tabs>
        <w:ind w:left="3600" w:hanging="360"/>
      </w:pPr>
      <w:rPr>
        <w:rFonts w:ascii="Wingdings" w:hAnsi="Wingdings" w:hint="default"/>
        <w:sz w:val="20"/>
      </w:rPr>
    </w:lvl>
    <w:lvl w:ilvl="5" w:tplc="D6C25DD0" w:tentative="1">
      <w:start w:val="1"/>
      <w:numFmt w:val="bullet"/>
      <w:lvlText w:val=""/>
      <w:lvlJc w:val="left"/>
      <w:pPr>
        <w:tabs>
          <w:tab w:val="num" w:pos="4320"/>
        </w:tabs>
        <w:ind w:left="4320" w:hanging="360"/>
      </w:pPr>
      <w:rPr>
        <w:rFonts w:ascii="Wingdings" w:hAnsi="Wingdings" w:hint="default"/>
        <w:sz w:val="20"/>
      </w:rPr>
    </w:lvl>
    <w:lvl w:ilvl="6" w:tplc="8C26FA18" w:tentative="1">
      <w:start w:val="1"/>
      <w:numFmt w:val="bullet"/>
      <w:lvlText w:val=""/>
      <w:lvlJc w:val="left"/>
      <w:pPr>
        <w:tabs>
          <w:tab w:val="num" w:pos="5040"/>
        </w:tabs>
        <w:ind w:left="5040" w:hanging="360"/>
      </w:pPr>
      <w:rPr>
        <w:rFonts w:ascii="Wingdings" w:hAnsi="Wingdings" w:hint="default"/>
        <w:sz w:val="20"/>
      </w:rPr>
    </w:lvl>
    <w:lvl w:ilvl="7" w:tplc="21426B14" w:tentative="1">
      <w:start w:val="1"/>
      <w:numFmt w:val="bullet"/>
      <w:lvlText w:val=""/>
      <w:lvlJc w:val="left"/>
      <w:pPr>
        <w:tabs>
          <w:tab w:val="num" w:pos="5760"/>
        </w:tabs>
        <w:ind w:left="5760" w:hanging="360"/>
      </w:pPr>
      <w:rPr>
        <w:rFonts w:ascii="Wingdings" w:hAnsi="Wingdings" w:hint="default"/>
        <w:sz w:val="20"/>
      </w:rPr>
    </w:lvl>
    <w:lvl w:ilvl="8" w:tplc="7CBCB0A0"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A7398"/>
    <w:multiLevelType w:val="hybridMultilevel"/>
    <w:tmpl w:val="C834E5B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F073F8"/>
    <w:multiLevelType w:val="multilevel"/>
    <w:tmpl w:val="9612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D62D89"/>
    <w:multiLevelType w:val="hybridMultilevel"/>
    <w:tmpl w:val="D30602F6"/>
    <w:lvl w:ilvl="0" w:tplc="0420C2E6">
      <w:start w:val="1"/>
      <w:numFmt w:val="bullet"/>
      <w:pStyle w:val="R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A250A02"/>
    <w:multiLevelType w:val="hybridMultilevel"/>
    <w:tmpl w:val="5C582D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D67F21"/>
    <w:multiLevelType w:val="hybridMultilevel"/>
    <w:tmpl w:val="B3EC0380"/>
    <w:lvl w:ilvl="0" w:tplc="8EE6B838">
      <w:start w:val="1"/>
      <w:numFmt w:val="bullet"/>
      <w:lvlText w:val=""/>
      <w:lvlJc w:val="left"/>
      <w:pPr>
        <w:tabs>
          <w:tab w:val="num" w:pos="720"/>
        </w:tabs>
        <w:ind w:left="720" w:hanging="360"/>
      </w:pPr>
      <w:rPr>
        <w:rFonts w:ascii="Symbol" w:hAnsi="Symbol" w:hint="default"/>
        <w:sz w:val="20"/>
      </w:rPr>
    </w:lvl>
    <w:lvl w:ilvl="1" w:tplc="B80A03A6">
      <w:start w:val="1"/>
      <w:numFmt w:val="bullet"/>
      <w:lvlText w:val="o"/>
      <w:lvlJc w:val="left"/>
      <w:pPr>
        <w:tabs>
          <w:tab w:val="num" w:pos="1440"/>
        </w:tabs>
        <w:ind w:left="1440" w:hanging="360"/>
      </w:pPr>
      <w:rPr>
        <w:rFonts w:ascii="Courier New" w:hAnsi="Courier New" w:hint="default"/>
        <w:sz w:val="20"/>
      </w:rPr>
    </w:lvl>
    <w:lvl w:ilvl="2" w:tplc="43F6A68A" w:tentative="1">
      <w:start w:val="1"/>
      <w:numFmt w:val="bullet"/>
      <w:lvlText w:val=""/>
      <w:lvlJc w:val="left"/>
      <w:pPr>
        <w:tabs>
          <w:tab w:val="num" w:pos="2160"/>
        </w:tabs>
        <w:ind w:left="2160" w:hanging="360"/>
      </w:pPr>
      <w:rPr>
        <w:rFonts w:ascii="Wingdings" w:hAnsi="Wingdings" w:hint="default"/>
        <w:sz w:val="20"/>
      </w:rPr>
    </w:lvl>
    <w:lvl w:ilvl="3" w:tplc="AA24930E" w:tentative="1">
      <w:start w:val="1"/>
      <w:numFmt w:val="bullet"/>
      <w:lvlText w:val=""/>
      <w:lvlJc w:val="left"/>
      <w:pPr>
        <w:tabs>
          <w:tab w:val="num" w:pos="2880"/>
        </w:tabs>
        <w:ind w:left="2880" w:hanging="360"/>
      </w:pPr>
      <w:rPr>
        <w:rFonts w:ascii="Wingdings" w:hAnsi="Wingdings" w:hint="default"/>
        <w:sz w:val="20"/>
      </w:rPr>
    </w:lvl>
    <w:lvl w:ilvl="4" w:tplc="25685B5A" w:tentative="1">
      <w:start w:val="1"/>
      <w:numFmt w:val="bullet"/>
      <w:lvlText w:val=""/>
      <w:lvlJc w:val="left"/>
      <w:pPr>
        <w:tabs>
          <w:tab w:val="num" w:pos="3600"/>
        </w:tabs>
        <w:ind w:left="3600" w:hanging="360"/>
      </w:pPr>
      <w:rPr>
        <w:rFonts w:ascii="Wingdings" w:hAnsi="Wingdings" w:hint="default"/>
        <w:sz w:val="20"/>
      </w:rPr>
    </w:lvl>
    <w:lvl w:ilvl="5" w:tplc="110C7836" w:tentative="1">
      <w:start w:val="1"/>
      <w:numFmt w:val="bullet"/>
      <w:lvlText w:val=""/>
      <w:lvlJc w:val="left"/>
      <w:pPr>
        <w:tabs>
          <w:tab w:val="num" w:pos="4320"/>
        </w:tabs>
        <w:ind w:left="4320" w:hanging="360"/>
      </w:pPr>
      <w:rPr>
        <w:rFonts w:ascii="Wingdings" w:hAnsi="Wingdings" w:hint="default"/>
        <w:sz w:val="20"/>
      </w:rPr>
    </w:lvl>
    <w:lvl w:ilvl="6" w:tplc="141E13E8" w:tentative="1">
      <w:start w:val="1"/>
      <w:numFmt w:val="bullet"/>
      <w:lvlText w:val=""/>
      <w:lvlJc w:val="left"/>
      <w:pPr>
        <w:tabs>
          <w:tab w:val="num" w:pos="5040"/>
        </w:tabs>
        <w:ind w:left="5040" w:hanging="360"/>
      </w:pPr>
      <w:rPr>
        <w:rFonts w:ascii="Wingdings" w:hAnsi="Wingdings" w:hint="default"/>
        <w:sz w:val="20"/>
      </w:rPr>
    </w:lvl>
    <w:lvl w:ilvl="7" w:tplc="F072C418" w:tentative="1">
      <w:start w:val="1"/>
      <w:numFmt w:val="bullet"/>
      <w:lvlText w:val=""/>
      <w:lvlJc w:val="left"/>
      <w:pPr>
        <w:tabs>
          <w:tab w:val="num" w:pos="5760"/>
        </w:tabs>
        <w:ind w:left="5760" w:hanging="360"/>
      </w:pPr>
      <w:rPr>
        <w:rFonts w:ascii="Wingdings" w:hAnsi="Wingdings" w:hint="default"/>
        <w:sz w:val="20"/>
      </w:rPr>
    </w:lvl>
    <w:lvl w:ilvl="8" w:tplc="46CE9CD0"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6F3F9A"/>
    <w:multiLevelType w:val="hybridMultilevel"/>
    <w:tmpl w:val="85C0B708"/>
    <w:lvl w:ilvl="0" w:tplc="3800BBD2">
      <w:start w:val="1"/>
      <w:numFmt w:val="bullet"/>
      <w:lvlText w:val=""/>
      <w:lvlJc w:val="left"/>
      <w:pPr>
        <w:tabs>
          <w:tab w:val="num" w:pos="720"/>
        </w:tabs>
        <w:ind w:left="720" w:hanging="360"/>
      </w:pPr>
      <w:rPr>
        <w:rFonts w:ascii="Symbol" w:hAnsi="Symbol" w:hint="default"/>
        <w:sz w:val="20"/>
      </w:rPr>
    </w:lvl>
    <w:lvl w:ilvl="1" w:tplc="09763F9C">
      <w:start w:val="1"/>
      <w:numFmt w:val="bullet"/>
      <w:lvlText w:val="o"/>
      <w:lvlJc w:val="left"/>
      <w:pPr>
        <w:tabs>
          <w:tab w:val="num" w:pos="1440"/>
        </w:tabs>
        <w:ind w:left="1440" w:hanging="360"/>
      </w:pPr>
      <w:rPr>
        <w:rFonts w:ascii="Courier New" w:hAnsi="Courier New" w:hint="default"/>
        <w:sz w:val="20"/>
      </w:rPr>
    </w:lvl>
    <w:lvl w:ilvl="2" w:tplc="D482FD68" w:tentative="1">
      <w:start w:val="1"/>
      <w:numFmt w:val="bullet"/>
      <w:lvlText w:val=""/>
      <w:lvlJc w:val="left"/>
      <w:pPr>
        <w:tabs>
          <w:tab w:val="num" w:pos="2160"/>
        </w:tabs>
        <w:ind w:left="2160" w:hanging="360"/>
      </w:pPr>
      <w:rPr>
        <w:rFonts w:ascii="Wingdings" w:hAnsi="Wingdings" w:hint="default"/>
        <w:sz w:val="20"/>
      </w:rPr>
    </w:lvl>
    <w:lvl w:ilvl="3" w:tplc="3D92707C" w:tentative="1">
      <w:start w:val="1"/>
      <w:numFmt w:val="bullet"/>
      <w:lvlText w:val=""/>
      <w:lvlJc w:val="left"/>
      <w:pPr>
        <w:tabs>
          <w:tab w:val="num" w:pos="2880"/>
        </w:tabs>
        <w:ind w:left="2880" w:hanging="360"/>
      </w:pPr>
      <w:rPr>
        <w:rFonts w:ascii="Wingdings" w:hAnsi="Wingdings" w:hint="default"/>
        <w:sz w:val="20"/>
      </w:rPr>
    </w:lvl>
    <w:lvl w:ilvl="4" w:tplc="B590055E" w:tentative="1">
      <w:start w:val="1"/>
      <w:numFmt w:val="bullet"/>
      <w:lvlText w:val=""/>
      <w:lvlJc w:val="left"/>
      <w:pPr>
        <w:tabs>
          <w:tab w:val="num" w:pos="3600"/>
        </w:tabs>
        <w:ind w:left="3600" w:hanging="360"/>
      </w:pPr>
      <w:rPr>
        <w:rFonts w:ascii="Wingdings" w:hAnsi="Wingdings" w:hint="default"/>
        <w:sz w:val="20"/>
      </w:rPr>
    </w:lvl>
    <w:lvl w:ilvl="5" w:tplc="683C2CEE" w:tentative="1">
      <w:start w:val="1"/>
      <w:numFmt w:val="bullet"/>
      <w:lvlText w:val=""/>
      <w:lvlJc w:val="left"/>
      <w:pPr>
        <w:tabs>
          <w:tab w:val="num" w:pos="4320"/>
        </w:tabs>
        <w:ind w:left="4320" w:hanging="360"/>
      </w:pPr>
      <w:rPr>
        <w:rFonts w:ascii="Wingdings" w:hAnsi="Wingdings" w:hint="default"/>
        <w:sz w:val="20"/>
      </w:rPr>
    </w:lvl>
    <w:lvl w:ilvl="6" w:tplc="055C0554" w:tentative="1">
      <w:start w:val="1"/>
      <w:numFmt w:val="bullet"/>
      <w:lvlText w:val=""/>
      <w:lvlJc w:val="left"/>
      <w:pPr>
        <w:tabs>
          <w:tab w:val="num" w:pos="5040"/>
        </w:tabs>
        <w:ind w:left="5040" w:hanging="360"/>
      </w:pPr>
      <w:rPr>
        <w:rFonts w:ascii="Wingdings" w:hAnsi="Wingdings" w:hint="default"/>
        <w:sz w:val="20"/>
      </w:rPr>
    </w:lvl>
    <w:lvl w:ilvl="7" w:tplc="D9400D4A" w:tentative="1">
      <w:start w:val="1"/>
      <w:numFmt w:val="bullet"/>
      <w:lvlText w:val=""/>
      <w:lvlJc w:val="left"/>
      <w:pPr>
        <w:tabs>
          <w:tab w:val="num" w:pos="5760"/>
        </w:tabs>
        <w:ind w:left="5760" w:hanging="360"/>
      </w:pPr>
      <w:rPr>
        <w:rFonts w:ascii="Wingdings" w:hAnsi="Wingdings" w:hint="default"/>
        <w:sz w:val="20"/>
      </w:rPr>
    </w:lvl>
    <w:lvl w:ilvl="8" w:tplc="549A06E4"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E6F0D"/>
    <w:multiLevelType w:val="hybridMultilevel"/>
    <w:tmpl w:val="4CF48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9766AD"/>
    <w:multiLevelType w:val="multilevel"/>
    <w:tmpl w:val="A6186812"/>
    <w:lvl w:ilvl="0">
      <w:start w:val="1"/>
      <w:numFmt w:val="decimal"/>
      <w:pStyle w:val="E3Heading1"/>
      <w:lvlText w:val="E3.%1."/>
      <w:lvlJc w:val="left"/>
      <w:pPr>
        <w:tabs>
          <w:tab w:val="num" w:pos="720"/>
        </w:tabs>
        <w:ind w:left="0" w:firstLine="0"/>
      </w:pPr>
      <w:rPr>
        <w:rFonts w:hint="default"/>
      </w:rPr>
    </w:lvl>
    <w:lvl w:ilvl="1">
      <w:start w:val="1"/>
      <w:numFmt w:val="decimal"/>
      <w:pStyle w:val="E3Heading2"/>
      <w:lvlText w:val="E3.%1.%2."/>
      <w:lvlJc w:val="left"/>
      <w:pPr>
        <w:tabs>
          <w:tab w:val="num" w:pos="1296"/>
        </w:tabs>
        <w:ind w:left="0" w:firstLine="576"/>
      </w:pPr>
      <w:rPr>
        <w:rFonts w:hint="default"/>
      </w:rPr>
    </w:lvl>
    <w:lvl w:ilvl="2">
      <w:start w:val="1"/>
      <w:numFmt w:val="decimal"/>
      <w:pStyle w:val="E3Heading3"/>
      <w:lvlText w:val="E3.%1.%2.%3."/>
      <w:lvlJc w:val="left"/>
      <w:pPr>
        <w:tabs>
          <w:tab w:val="num" w:pos="2808"/>
        </w:tabs>
        <w:ind w:left="0" w:firstLine="1728"/>
      </w:pPr>
      <w:rPr>
        <w:rFonts w:hint="default"/>
      </w:rPr>
    </w:lvl>
    <w:lvl w:ilvl="3">
      <w:start w:val="1"/>
      <w:numFmt w:val="decimal"/>
      <w:lvlText w:val="%1.%2.%3.%4."/>
      <w:lvlJc w:val="left"/>
      <w:pPr>
        <w:tabs>
          <w:tab w:val="num" w:pos="605"/>
        </w:tabs>
        <w:ind w:left="605" w:hanging="720"/>
      </w:pPr>
      <w:rPr>
        <w:rFonts w:hint="default"/>
      </w:rPr>
    </w:lvl>
    <w:lvl w:ilvl="4">
      <w:start w:val="1"/>
      <w:numFmt w:val="decimal"/>
      <w:lvlText w:val="%1.%2.%3.%4.%5"/>
      <w:lvlJc w:val="left"/>
      <w:pPr>
        <w:tabs>
          <w:tab w:val="num" w:pos="893"/>
        </w:tabs>
        <w:ind w:left="893" w:hanging="1008"/>
      </w:pPr>
      <w:rPr>
        <w:rFonts w:hint="default"/>
      </w:rPr>
    </w:lvl>
    <w:lvl w:ilvl="5">
      <w:start w:val="1"/>
      <w:numFmt w:val="decimal"/>
      <w:lvlText w:val="%1.%2.%3.%4.%5.%6"/>
      <w:lvlJc w:val="left"/>
      <w:pPr>
        <w:tabs>
          <w:tab w:val="num" w:pos="1037"/>
        </w:tabs>
        <w:ind w:left="1037" w:hanging="1152"/>
      </w:pPr>
      <w:rPr>
        <w:rFonts w:hint="default"/>
      </w:rPr>
    </w:lvl>
    <w:lvl w:ilvl="6">
      <w:start w:val="1"/>
      <w:numFmt w:val="decimal"/>
      <w:lvlText w:val="%1.%2.%3.%4.%5.%6.%7"/>
      <w:lvlJc w:val="left"/>
      <w:pPr>
        <w:tabs>
          <w:tab w:val="num" w:pos="1181"/>
        </w:tabs>
        <w:ind w:left="1181" w:hanging="1296"/>
      </w:pPr>
      <w:rPr>
        <w:rFonts w:hint="default"/>
      </w:rPr>
    </w:lvl>
    <w:lvl w:ilvl="7">
      <w:start w:val="1"/>
      <w:numFmt w:val="decimal"/>
      <w:lvlText w:val="%1.%2.%3.%4.%5.%6.%7.%8"/>
      <w:lvlJc w:val="left"/>
      <w:pPr>
        <w:tabs>
          <w:tab w:val="num" w:pos="1325"/>
        </w:tabs>
        <w:ind w:left="1325" w:hanging="1440"/>
      </w:pPr>
      <w:rPr>
        <w:rFonts w:hint="default"/>
      </w:rPr>
    </w:lvl>
    <w:lvl w:ilvl="8">
      <w:start w:val="1"/>
      <w:numFmt w:val="decimal"/>
      <w:lvlText w:val="%1.%2.%3.%4.%5.%6.%7.%8.%9"/>
      <w:lvlJc w:val="left"/>
      <w:pPr>
        <w:tabs>
          <w:tab w:val="num" w:pos="1469"/>
        </w:tabs>
        <w:ind w:left="1469" w:hanging="1584"/>
      </w:pPr>
      <w:rPr>
        <w:rFonts w:hint="default"/>
      </w:rPr>
    </w:lvl>
  </w:abstractNum>
  <w:abstractNum w:abstractNumId="17">
    <w:nsid w:val="312B748F"/>
    <w:multiLevelType w:val="hybridMultilevel"/>
    <w:tmpl w:val="CF6E372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354D1F"/>
    <w:multiLevelType w:val="hybridMultilevel"/>
    <w:tmpl w:val="C9241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293B80"/>
    <w:multiLevelType w:val="hybridMultilevel"/>
    <w:tmpl w:val="B40CD800"/>
    <w:lvl w:ilvl="0" w:tplc="08807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2C1A72"/>
    <w:multiLevelType w:val="multilevel"/>
    <w:tmpl w:val="C4B61792"/>
    <w:lvl w:ilvl="0">
      <w:start w:val="1"/>
      <w:numFmt w:val="decimal"/>
      <w:lvlText w:val="%1."/>
      <w:lvlJc w:val="left"/>
      <w:pPr>
        <w:tabs>
          <w:tab w:val="num" w:pos="2520"/>
        </w:tabs>
        <w:ind w:left="2520" w:hanging="360"/>
      </w:pPr>
      <w:rPr>
        <w:rFonts w:hint="default"/>
      </w:rPr>
    </w:lvl>
    <w:lvl w:ilvl="1">
      <w:start w:val="1"/>
      <w:numFmt w:val="decimal"/>
      <w:lvlText w:val="%1.%2."/>
      <w:lvlJc w:val="left"/>
      <w:pPr>
        <w:tabs>
          <w:tab w:val="num" w:pos="2189"/>
        </w:tabs>
        <w:ind w:left="2189" w:hanging="576"/>
      </w:pPr>
      <w:rPr>
        <w:rFonts w:hint="default"/>
      </w:rPr>
    </w:lvl>
    <w:lvl w:ilvl="2">
      <w:start w:val="1"/>
      <w:numFmt w:val="decimal"/>
      <w:lvlText w:val="%1.%2.%3."/>
      <w:lvlJc w:val="left"/>
      <w:pPr>
        <w:tabs>
          <w:tab w:val="num" w:pos="2333"/>
        </w:tabs>
        <w:ind w:left="2333" w:hanging="720"/>
      </w:pPr>
      <w:rPr>
        <w:rFonts w:hint="default"/>
      </w:rPr>
    </w:lvl>
    <w:lvl w:ilvl="3">
      <w:start w:val="1"/>
      <w:numFmt w:val="decimal"/>
      <w:lvlText w:val="%1.%2.%3.%4."/>
      <w:lvlJc w:val="left"/>
      <w:pPr>
        <w:tabs>
          <w:tab w:val="num" w:pos="2333"/>
        </w:tabs>
        <w:ind w:left="2333" w:hanging="720"/>
      </w:pPr>
      <w:rPr>
        <w:rFonts w:hint="default"/>
      </w:rPr>
    </w:lvl>
    <w:lvl w:ilvl="4">
      <w:start w:val="1"/>
      <w:numFmt w:val="decimal"/>
      <w:lvlText w:val="%1.%2.%3.%4.%5"/>
      <w:lvlJc w:val="left"/>
      <w:pPr>
        <w:tabs>
          <w:tab w:val="num" w:pos="2621"/>
        </w:tabs>
        <w:ind w:left="2621" w:hanging="1008"/>
      </w:pPr>
      <w:rPr>
        <w:rFonts w:hint="default"/>
      </w:rPr>
    </w:lvl>
    <w:lvl w:ilvl="5">
      <w:start w:val="1"/>
      <w:numFmt w:val="decimal"/>
      <w:lvlText w:val="%1.%2.%3.%4.%5.%6"/>
      <w:lvlJc w:val="left"/>
      <w:pPr>
        <w:tabs>
          <w:tab w:val="num" w:pos="2765"/>
        </w:tabs>
        <w:ind w:left="2765" w:hanging="1152"/>
      </w:pPr>
      <w:rPr>
        <w:rFonts w:hint="default"/>
      </w:rPr>
    </w:lvl>
    <w:lvl w:ilvl="6">
      <w:start w:val="1"/>
      <w:numFmt w:val="decimal"/>
      <w:lvlText w:val="%1.%2.%3.%4.%5.%6.%7"/>
      <w:lvlJc w:val="left"/>
      <w:pPr>
        <w:tabs>
          <w:tab w:val="num" w:pos="2909"/>
        </w:tabs>
        <w:ind w:left="2909" w:hanging="1296"/>
      </w:pPr>
      <w:rPr>
        <w:rFonts w:hint="default"/>
      </w:rPr>
    </w:lvl>
    <w:lvl w:ilvl="7">
      <w:start w:val="1"/>
      <w:numFmt w:val="decimal"/>
      <w:lvlText w:val="%1.%2.%3.%4.%5.%6.%7.%8"/>
      <w:lvlJc w:val="left"/>
      <w:pPr>
        <w:tabs>
          <w:tab w:val="num" w:pos="3053"/>
        </w:tabs>
        <w:ind w:left="3053" w:hanging="1440"/>
      </w:pPr>
      <w:rPr>
        <w:rFonts w:hint="default"/>
      </w:rPr>
    </w:lvl>
    <w:lvl w:ilvl="8">
      <w:start w:val="1"/>
      <w:numFmt w:val="decimal"/>
      <w:lvlText w:val="%1.%2.%3.%4.%5.%6.%7.%8.%9"/>
      <w:lvlJc w:val="left"/>
      <w:pPr>
        <w:tabs>
          <w:tab w:val="num" w:pos="3197"/>
        </w:tabs>
        <w:ind w:left="3197" w:hanging="1584"/>
      </w:pPr>
      <w:rPr>
        <w:rFonts w:hint="default"/>
      </w:rPr>
    </w:lvl>
  </w:abstractNum>
  <w:abstractNum w:abstractNumId="21">
    <w:nsid w:val="3816721C"/>
    <w:multiLevelType w:val="hybridMultilevel"/>
    <w:tmpl w:val="DBACFC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D77831"/>
    <w:multiLevelType w:val="hybridMultilevel"/>
    <w:tmpl w:val="6CF8BF3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EEC3697"/>
    <w:multiLevelType w:val="hybridMultilevel"/>
    <w:tmpl w:val="056C4648"/>
    <w:lvl w:ilvl="0" w:tplc="0409001B">
      <w:start w:val="1"/>
      <w:numFmt w:val="lowerRoman"/>
      <w:lvlText w:val="%1."/>
      <w:lvlJc w:val="righ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FC6611D"/>
    <w:multiLevelType w:val="hybridMultilevel"/>
    <w:tmpl w:val="B52E50D0"/>
    <w:lvl w:ilvl="0" w:tplc="96585994">
      <w:start w:val="1"/>
      <w:numFmt w:val="bullet"/>
      <w:lvlText w:val=""/>
      <w:lvlJc w:val="left"/>
      <w:pPr>
        <w:tabs>
          <w:tab w:val="num" w:pos="720"/>
        </w:tabs>
        <w:ind w:left="720" w:hanging="360"/>
      </w:pPr>
      <w:rPr>
        <w:rFonts w:ascii="Symbol" w:hAnsi="Symbol" w:hint="default"/>
        <w:sz w:val="20"/>
      </w:rPr>
    </w:lvl>
    <w:lvl w:ilvl="1" w:tplc="1C52E00E" w:tentative="1">
      <w:start w:val="1"/>
      <w:numFmt w:val="bullet"/>
      <w:lvlText w:val="o"/>
      <w:lvlJc w:val="left"/>
      <w:pPr>
        <w:tabs>
          <w:tab w:val="num" w:pos="1440"/>
        </w:tabs>
        <w:ind w:left="1440" w:hanging="360"/>
      </w:pPr>
      <w:rPr>
        <w:rFonts w:ascii="Courier New" w:hAnsi="Courier New" w:hint="default"/>
        <w:sz w:val="20"/>
      </w:rPr>
    </w:lvl>
    <w:lvl w:ilvl="2" w:tplc="06F2EE6E" w:tentative="1">
      <w:start w:val="1"/>
      <w:numFmt w:val="bullet"/>
      <w:lvlText w:val=""/>
      <w:lvlJc w:val="left"/>
      <w:pPr>
        <w:tabs>
          <w:tab w:val="num" w:pos="2160"/>
        </w:tabs>
        <w:ind w:left="2160" w:hanging="360"/>
      </w:pPr>
      <w:rPr>
        <w:rFonts w:ascii="Wingdings" w:hAnsi="Wingdings" w:hint="default"/>
        <w:sz w:val="20"/>
      </w:rPr>
    </w:lvl>
    <w:lvl w:ilvl="3" w:tplc="8BAAA01E" w:tentative="1">
      <w:start w:val="1"/>
      <w:numFmt w:val="bullet"/>
      <w:lvlText w:val=""/>
      <w:lvlJc w:val="left"/>
      <w:pPr>
        <w:tabs>
          <w:tab w:val="num" w:pos="2880"/>
        </w:tabs>
        <w:ind w:left="2880" w:hanging="360"/>
      </w:pPr>
      <w:rPr>
        <w:rFonts w:ascii="Wingdings" w:hAnsi="Wingdings" w:hint="default"/>
        <w:sz w:val="20"/>
      </w:rPr>
    </w:lvl>
    <w:lvl w:ilvl="4" w:tplc="46429FEE" w:tentative="1">
      <w:start w:val="1"/>
      <w:numFmt w:val="bullet"/>
      <w:lvlText w:val=""/>
      <w:lvlJc w:val="left"/>
      <w:pPr>
        <w:tabs>
          <w:tab w:val="num" w:pos="3600"/>
        </w:tabs>
        <w:ind w:left="3600" w:hanging="360"/>
      </w:pPr>
      <w:rPr>
        <w:rFonts w:ascii="Wingdings" w:hAnsi="Wingdings" w:hint="default"/>
        <w:sz w:val="20"/>
      </w:rPr>
    </w:lvl>
    <w:lvl w:ilvl="5" w:tplc="EC38B776" w:tentative="1">
      <w:start w:val="1"/>
      <w:numFmt w:val="bullet"/>
      <w:lvlText w:val=""/>
      <w:lvlJc w:val="left"/>
      <w:pPr>
        <w:tabs>
          <w:tab w:val="num" w:pos="4320"/>
        </w:tabs>
        <w:ind w:left="4320" w:hanging="360"/>
      </w:pPr>
      <w:rPr>
        <w:rFonts w:ascii="Wingdings" w:hAnsi="Wingdings" w:hint="default"/>
        <w:sz w:val="20"/>
      </w:rPr>
    </w:lvl>
    <w:lvl w:ilvl="6" w:tplc="B070334E" w:tentative="1">
      <w:start w:val="1"/>
      <w:numFmt w:val="bullet"/>
      <w:lvlText w:val=""/>
      <w:lvlJc w:val="left"/>
      <w:pPr>
        <w:tabs>
          <w:tab w:val="num" w:pos="5040"/>
        </w:tabs>
        <w:ind w:left="5040" w:hanging="360"/>
      </w:pPr>
      <w:rPr>
        <w:rFonts w:ascii="Wingdings" w:hAnsi="Wingdings" w:hint="default"/>
        <w:sz w:val="20"/>
      </w:rPr>
    </w:lvl>
    <w:lvl w:ilvl="7" w:tplc="85F8E76E" w:tentative="1">
      <w:start w:val="1"/>
      <w:numFmt w:val="bullet"/>
      <w:lvlText w:val=""/>
      <w:lvlJc w:val="left"/>
      <w:pPr>
        <w:tabs>
          <w:tab w:val="num" w:pos="5760"/>
        </w:tabs>
        <w:ind w:left="5760" w:hanging="360"/>
      </w:pPr>
      <w:rPr>
        <w:rFonts w:ascii="Wingdings" w:hAnsi="Wingdings" w:hint="default"/>
        <w:sz w:val="20"/>
      </w:rPr>
    </w:lvl>
    <w:lvl w:ilvl="8" w:tplc="117AD282"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E1710F"/>
    <w:multiLevelType w:val="hybridMultilevel"/>
    <w:tmpl w:val="2B98D8CC"/>
    <w:lvl w:ilvl="0" w:tplc="8D66ED9A">
      <w:start w:val="1"/>
      <w:numFmt w:val="bullet"/>
      <w:lvlText w:val=""/>
      <w:lvlJc w:val="left"/>
      <w:pPr>
        <w:tabs>
          <w:tab w:val="num" w:pos="720"/>
        </w:tabs>
        <w:ind w:left="720" w:hanging="360"/>
      </w:pPr>
      <w:rPr>
        <w:rFonts w:ascii="Symbol" w:hAnsi="Symbol" w:hint="default"/>
        <w:sz w:val="20"/>
      </w:rPr>
    </w:lvl>
    <w:lvl w:ilvl="1" w:tplc="AC105FBE" w:tentative="1">
      <w:start w:val="1"/>
      <w:numFmt w:val="bullet"/>
      <w:lvlText w:val="o"/>
      <w:lvlJc w:val="left"/>
      <w:pPr>
        <w:tabs>
          <w:tab w:val="num" w:pos="1440"/>
        </w:tabs>
        <w:ind w:left="1440" w:hanging="360"/>
      </w:pPr>
      <w:rPr>
        <w:rFonts w:ascii="Courier New" w:hAnsi="Courier New" w:hint="default"/>
        <w:sz w:val="20"/>
      </w:rPr>
    </w:lvl>
    <w:lvl w:ilvl="2" w:tplc="7C902DAA" w:tentative="1">
      <w:start w:val="1"/>
      <w:numFmt w:val="bullet"/>
      <w:lvlText w:val=""/>
      <w:lvlJc w:val="left"/>
      <w:pPr>
        <w:tabs>
          <w:tab w:val="num" w:pos="2160"/>
        </w:tabs>
        <w:ind w:left="2160" w:hanging="360"/>
      </w:pPr>
      <w:rPr>
        <w:rFonts w:ascii="Wingdings" w:hAnsi="Wingdings" w:hint="default"/>
        <w:sz w:val="20"/>
      </w:rPr>
    </w:lvl>
    <w:lvl w:ilvl="3" w:tplc="54F0E9BA" w:tentative="1">
      <w:start w:val="1"/>
      <w:numFmt w:val="bullet"/>
      <w:lvlText w:val=""/>
      <w:lvlJc w:val="left"/>
      <w:pPr>
        <w:tabs>
          <w:tab w:val="num" w:pos="2880"/>
        </w:tabs>
        <w:ind w:left="2880" w:hanging="360"/>
      </w:pPr>
      <w:rPr>
        <w:rFonts w:ascii="Wingdings" w:hAnsi="Wingdings" w:hint="default"/>
        <w:sz w:val="20"/>
      </w:rPr>
    </w:lvl>
    <w:lvl w:ilvl="4" w:tplc="0588A8D8" w:tentative="1">
      <w:start w:val="1"/>
      <w:numFmt w:val="bullet"/>
      <w:lvlText w:val=""/>
      <w:lvlJc w:val="left"/>
      <w:pPr>
        <w:tabs>
          <w:tab w:val="num" w:pos="3600"/>
        </w:tabs>
        <w:ind w:left="3600" w:hanging="360"/>
      </w:pPr>
      <w:rPr>
        <w:rFonts w:ascii="Wingdings" w:hAnsi="Wingdings" w:hint="default"/>
        <w:sz w:val="20"/>
      </w:rPr>
    </w:lvl>
    <w:lvl w:ilvl="5" w:tplc="DA3E3184" w:tentative="1">
      <w:start w:val="1"/>
      <w:numFmt w:val="bullet"/>
      <w:lvlText w:val=""/>
      <w:lvlJc w:val="left"/>
      <w:pPr>
        <w:tabs>
          <w:tab w:val="num" w:pos="4320"/>
        </w:tabs>
        <w:ind w:left="4320" w:hanging="360"/>
      </w:pPr>
      <w:rPr>
        <w:rFonts w:ascii="Wingdings" w:hAnsi="Wingdings" w:hint="default"/>
        <w:sz w:val="20"/>
      </w:rPr>
    </w:lvl>
    <w:lvl w:ilvl="6" w:tplc="EED04FEA" w:tentative="1">
      <w:start w:val="1"/>
      <w:numFmt w:val="bullet"/>
      <w:lvlText w:val=""/>
      <w:lvlJc w:val="left"/>
      <w:pPr>
        <w:tabs>
          <w:tab w:val="num" w:pos="5040"/>
        </w:tabs>
        <w:ind w:left="5040" w:hanging="360"/>
      </w:pPr>
      <w:rPr>
        <w:rFonts w:ascii="Wingdings" w:hAnsi="Wingdings" w:hint="default"/>
        <w:sz w:val="20"/>
      </w:rPr>
    </w:lvl>
    <w:lvl w:ilvl="7" w:tplc="228EEF5C" w:tentative="1">
      <w:start w:val="1"/>
      <w:numFmt w:val="bullet"/>
      <w:lvlText w:val=""/>
      <w:lvlJc w:val="left"/>
      <w:pPr>
        <w:tabs>
          <w:tab w:val="num" w:pos="5760"/>
        </w:tabs>
        <w:ind w:left="5760" w:hanging="360"/>
      </w:pPr>
      <w:rPr>
        <w:rFonts w:ascii="Wingdings" w:hAnsi="Wingdings" w:hint="default"/>
        <w:sz w:val="20"/>
      </w:rPr>
    </w:lvl>
    <w:lvl w:ilvl="8" w:tplc="4D76142A"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193F8E"/>
    <w:multiLevelType w:val="multilevel"/>
    <w:tmpl w:val="2018B4FC"/>
    <w:lvl w:ilvl="0">
      <w:start w:val="1"/>
      <w:numFmt w:val="decimal"/>
      <w:pStyle w:val="E2Heading1"/>
      <w:lvlText w:val="E2.1.%1."/>
      <w:lvlJc w:val="left"/>
      <w:pPr>
        <w:tabs>
          <w:tab w:val="num" w:pos="72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8CF6887"/>
    <w:multiLevelType w:val="hybridMultilevel"/>
    <w:tmpl w:val="C2BE70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24377"/>
    <w:multiLevelType w:val="hybridMultilevel"/>
    <w:tmpl w:val="53CC2548"/>
    <w:lvl w:ilvl="0" w:tplc="DFBCD0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3330E5D"/>
    <w:multiLevelType w:val="hybridMultilevel"/>
    <w:tmpl w:val="8C12EE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68C7903"/>
    <w:multiLevelType w:val="hybridMultilevel"/>
    <w:tmpl w:val="6FD0F6A8"/>
    <w:lvl w:ilvl="0" w:tplc="3E780914">
      <w:start w:val="1"/>
      <w:numFmt w:val="bullet"/>
      <w:lvlText w:val=""/>
      <w:lvlJc w:val="left"/>
      <w:pPr>
        <w:tabs>
          <w:tab w:val="num" w:pos="720"/>
        </w:tabs>
        <w:ind w:left="720" w:hanging="360"/>
      </w:pPr>
      <w:rPr>
        <w:rFonts w:ascii="Symbol" w:hAnsi="Symbol" w:hint="default"/>
        <w:sz w:val="20"/>
      </w:rPr>
    </w:lvl>
    <w:lvl w:ilvl="1" w:tplc="C82AA96E" w:tentative="1">
      <w:start w:val="1"/>
      <w:numFmt w:val="bullet"/>
      <w:lvlText w:val="o"/>
      <w:lvlJc w:val="left"/>
      <w:pPr>
        <w:tabs>
          <w:tab w:val="num" w:pos="1440"/>
        </w:tabs>
        <w:ind w:left="1440" w:hanging="360"/>
      </w:pPr>
      <w:rPr>
        <w:rFonts w:ascii="Courier New" w:hAnsi="Courier New" w:hint="default"/>
        <w:sz w:val="20"/>
      </w:rPr>
    </w:lvl>
    <w:lvl w:ilvl="2" w:tplc="821CFF5C" w:tentative="1">
      <w:start w:val="1"/>
      <w:numFmt w:val="bullet"/>
      <w:lvlText w:val=""/>
      <w:lvlJc w:val="left"/>
      <w:pPr>
        <w:tabs>
          <w:tab w:val="num" w:pos="2160"/>
        </w:tabs>
        <w:ind w:left="2160" w:hanging="360"/>
      </w:pPr>
      <w:rPr>
        <w:rFonts w:ascii="Wingdings" w:hAnsi="Wingdings" w:hint="default"/>
        <w:sz w:val="20"/>
      </w:rPr>
    </w:lvl>
    <w:lvl w:ilvl="3" w:tplc="2D1255BC" w:tentative="1">
      <w:start w:val="1"/>
      <w:numFmt w:val="bullet"/>
      <w:lvlText w:val=""/>
      <w:lvlJc w:val="left"/>
      <w:pPr>
        <w:tabs>
          <w:tab w:val="num" w:pos="2880"/>
        </w:tabs>
        <w:ind w:left="2880" w:hanging="360"/>
      </w:pPr>
      <w:rPr>
        <w:rFonts w:ascii="Wingdings" w:hAnsi="Wingdings" w:hint="default"/>
        <w:sz w:val="20"/>
      </w:rPr>
    </w:lvl>
    <w:lvl w:ilvl="4" w:tplc="8EFE34C6" w:tentative="1">
      <w:start w:val="1"/>
      <w:numFmt w:val="bullet"/>
      <w:lvlText w:val=""/>
      <w:lvlJc w:val="left"/>
      <w:pPr>
        <w:tabs>
          <w:tab w:val="num" w:pos="3600"/>
        </w:tabs>
        <w:ind w:left="3600" w:hanging="360"/>
      </w:pPr>
      <w:rPr>
        <w:rFonts w:ascii="Wingdings" w:hAnsi="Wingdings" w:hint="default"/>
        <w:sz w:val="20"/>
      </w:rPr>
    </w:lvl>
    <w:lvl w:ilvl="5" w:tplc="142C35FE" w:tentative="1">
      <w:start w:val="1"/>
      <w:numFmt w:val="bullet"/>
      <w:lvlText w:val=""/>
      <w:lvlJc w:val="left"/>
      <w:pPr>
        <w:tabs>
          <w:tab w:val="num" w:pos="4320"/>
        </w:tabs>
        <w:ind w:left="4320" w:hanging="360"/>
      </w:pPr>
      <w:rPr>
        <w:rFonts w:ascii="Wingdings" w:hAnsi="Wingdings" w:hint="default"/>
        <w:sz w:val="20"/>
      </w:rPr>
    </w:lvl>
    <w:lvl w:ilvl="6" w:tplc="9C760148" w:tentative="1">
      <w:start w:val="1"/>
      <w:numFmt w:val="bullet"/>
      <w:lvlText w:val=""/>
      <w:lvlJc w:val="left"/>
      <w:pPr>
        <w:tabs>
          <w:tab w:val="num" w:pos="5040"/>
        </w:tabs>
        <w:ind w:left="5040" w:hanging="360"/>
      </w:pPr>
      <w:rPr>
        <w:rFonts w:ascii="Wingdings" w:hAnsi="Wingdings" w:hint="default"/>
        <w:sz w:val="20"/>
      </w:rPr>
    </w:lvl>
    <w:lvl w:ilvl="7" w:tplc="706EB086" w:tentative="1">
      <w:start w:val="1"/>
      <w:numFmt w:val="bullet"/>
      <w:lvlText w:val=""/>
      <w:lvlJc w:val="left"/>
      <w:pPr>
        <w:tabs>
          <w:tab w:val="num" w:pos="5760"/>
        </w:tabs>
        <w:ind w:left="5760" w:hanging="360"/>
      </w:pPr>
      <w:rPr>
        <w:rFonts w:ascii="Wingdings" w:hAnsi="Wingdings" w:hint="default"/>
        <w:sz w:val="20"/>
      </w:rPr>
    </w:lvl>
    <w:lvl w:ilvl="8" w:tplc="B7D86994"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E5497E"/>
    <w:multiLevelType w:val="hybridMultilevel"/>
    <w:tmpl w:val="548848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9C6A97"/>
    <w:multiLevelType w:val="hybridMultilevel"/>
    <w:tmpl w:val="C59EF41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CA270A9"/>
    <w:multiLevelType w:val="hybridMultilevel"/>
    <w:tmpl w:val="488C83E8"/>
    <w:lvl w:ilvl="0" w:tplc="D5A81334">
      <w:start w:val="1"/>
      <w:numFmt w:val="decimal"/>
      <w:pStyle w:val="question"/>
      <w:lvlText w:val="%1."/>
      <w:lvlJc w:val="left"/>
      <w:pPr>
        <w:tabs>
          <w:tab w:val="num" w:pos="720"/>
        </w:tabs>
        <w:ind w:left="72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5F243A03"/>
    <w:multiLevelType w:val="hybridMultilevel"/>
    <w:tmpl w:val="BD329C12"/>
    <w:lvl w:ilvl="0" w:tplc="F620B370">
      <w:start w:val="1"/>
      <w:numFmt w:val="bullet"/>
      <w:pStyle w:va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5F1A38"/>
    <w:multiLevelType w:val="hybridMultilevel"/>
    <w:tmpl w:val="256CEF9E"/>
    <w:lvl w:ilvl="0" w:tplc="2BE0A20C">
      <w:start w:val="1"/>
      <w:numFmt w:val="bullet"/>
      <w:lvlText w:val=""/>
      <w:lvlJc w:val="left"/>
      <w:pPr>
        <w:tabs>
          <w:tab w:val="num" w:pos="720"/>
        </w:tabs>
        <w:ind w:left="720" w:hanging="360"/>
      </w:pPr>
      <w:rPr>
        <w:rFonts w:ascii="Symbol" w:hAnsi="Symbol" w:hint="default"/>
        <w:sz w:val="20"/>
      </w:rPr>
    </w:lvl>
    <w:lvl w:ilvl="1" w:tplc="362C9C72" w:tentative="1">
      <w:start w:val="1"/>
      <w:numFmt w:val="bullet"/>
      <w:lvlText w:val="o"/>
      <w:lvlJc w:val="left"/>
      <w:pPr>
        <w:tabs>
          <w:tab w:val="num" w:pos="1440"/>
        </w:tabs>
        <w:ind w:left="1440" w:hanging="360"/>
      </w:pPr>
      <w:rPr>
        <w:rFonts w:ascii="Courier New" w:hAnsi="Courier New" w:hint="default"/>
        <w:sz w:val="20"/>
      </w:rPr>
    </w:lvl>
    <w:lvl w:ilvl="2" w:tplc="5AEA4332" w:tentative="1">
      <w:start w:val="1"/>
      <w:numFmt w:val="bullet"/>
      <w:lvlText w:val=""/>
      <w:lvlJc w:val="left"/>
      <w:pPr>
        <w:tabs>
          <w:tab w:val="num" w:pos="2160"/>
        </w:tabs>
        <w:ind w:left="2160" w:hanging="360"/>
      </w:pPr>
      <w:rPr>
        <w:rFonts w:ascii="Wingdings" w:hAnsi="Wingdings" w:hint="default"/>
        <w:sz w:val="20"/>
      </w:rPr>
    </w:lvl>
    <w:lvl w:ilvl="3" w:tplc="69D6C2E6" w:tentative="1">
      <w:start w:val="1"/>
      <w:numFmt w:val="bullet"/>
      <w:lvlText w:val=""/>
      <w:lvlJc w:val="left"/>
      <w:pPr>
        <w:tabs>
          <w:tab w:val="num" w:pos="2880"/>
        </w:tabs>
        <w:ind w:left="2880" w:hanging="360"/>
      </w:pPr>
      <w:rPr>
        <w:rFonts w:ascii="Wingdings" w:hAnsi="Wingdings" w:hint="default"/>
        <w:sz w:val="20"/>
      </w:rPr>
    </w:lvl>
    <w:lvl w:ilvl="4" w:tplc="916A30A6" w:tentative="1">
      <w:start w:val="1"/>
      <w:numFmt w:val="bullet"/>
      <w:lvlText w:val=""/>
      <w:lvlJc w:val="left"/>
      <w:pPr>
        <w:tabs>
          <w:tab w:val="num" w:pos="3600"/>
        </w:tabs>
        <w:ind w:left="3600" w:hanging="360"/>
      </w:pPr>
      <w:rPr>
        <w:rFonts w:ascii="Wingdings" w:hAnsi="Wingdings" w:hint="default"/>
        <w:sz w:val="20"/>
      </w:rPr>
    </w:lvl>
    <w:lvl w:ilvl="5" w:tplc="D584E31A" w:tentative="1">
      <w:start w:val="1"/>
      <w:numFmt w:val="bullet"/>
      <w:lvlText w:val=""/>
      <w:lvlJc w:val="left"/>
      <w:pPr>
        <w:tabs>
          <w:tab w:val="num" w:pos="4320"/>
        </w:tabs>
        <w:ind w:left="4320" w:hanging="360"/>
      </w:pPr>
      <w:rPr>
        <w:rFonts w:ascii="Wingdings" w:hAnsi="Wingdings" w:hint="default"/>
        <w:sz w:val="20"/>
      </w:rPr>
    </w:lvl>
    <w:lvl w:ilvl="6" w:tplc="0C6E3BF4" w:tentative="1">
      <w:start w:val="1"/>
      <w:numFmt w:val="bullet"/>
      <w:lvlText w:val=""/>
      <w:lvlJc w:val="left"/>
      <w:pPr>
        <w:tabs>
          <w:tab w:val="num" w:pos="5040"/>
        </w:tabs>
        <w:ind w:left="5040" w:hanging="360"/>
      </w:pPr>
      <w:rPr>
        <w:rFonts w:ascii="Wingdings" w:hAnsi="Wingdings" w:hint="default"/>
        <w:sz w:val="20"/>
      </w:rPr>
    </w:lvl>
    <w:lvl w:ilvl="7" w:tplc="5880C2F8" w:tentative="1">
      <w:start w:val="1"/>
      <w:numFmt w:val="bullet"/>
      <w:lvlText w:val=""/>
      <w:lvlJc w:val="left"/>
      <w:pPr>
        <w:tabs>
          <w:tab w:val="num" w:pos="5760"/>
        </w:tabs>
        <w:ind w:left="5760" w:hanging="360"/>
      </w:pPr>
      <w:rPr>
        <w:rFonts w:ascii="Wingdings" w:hAnsi="Wingdings" w:hint="default"/>
        <w:sz w:val="20"/>
      </w:rPr>
    </w:lvl>
    <w:lvl w:ilvl="8" w:tplc="2584B812"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8C6F4F"/>
    <w:multiLevelType w:val="hybridMultilevel"/>
    <w:tmpl w:val="129EA6F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2A51B9A"/>
    <w:multiLevelType w:val="hybridMultilevel"/>
    <w:tmpl w:val="1EAE3FE2"/>
    <w:lvl w:ilvl="0" w:tplc="40881D72">
      <w:start w:val="2"/>
      <w:numFmt w:val="decimal"/>
      <w:pStyle w:val="Lis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5B60DA3"/>
    <w:multiLevelType w:val="hybridMultilevel"/>
    <w:tmpl w:val="C338DD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EF42993"/>
    <w:multiLevelType w:val="hybridMultilevel"/>
    <w:tmpl w:val="CAD4C2D0"/>
    <w:lvl w:ilvl="0" w:tplc="41C48B4A">
      <w:start w:val="1"/>
      <w:numFmt w:val="decimal"/>
      <w:pStyle w:val="Heading2"/>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F6060FB"/>
    <w:multiLevelType w:val="hybridMultilevel"/>
    <w:tmpl w:val="A828B37E"/>
    <w:lvl w:ilvl="0" w:tplc="8FA06E9E">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18"/>
  </w:num>
  <w:num w:numId="3">
    <w:abstractNumId w:val="29"/>
  </w:num>
  <w:num w:numId="4">
    <w:abstractNumId w:val="21"/>
  </w:num>
  <w:num w:numId="5">
    <w:abstractNumId w:val="23"/>
  </w:num>
  <w:num w:numId="6">
    <w:abstractNumId w:val="36"/>
  </w:num>
  <w:num w:numId="7">
    <w:abstractNumId w:val="22"/>
  </w:num>
  <w:num w:numId="8">
    <w:abstractNumId w:val="6"/>
  </w:num>
  <w:num w:numId="9">
    <w:abstractNumId w:val="27"/>
  </w:num>
  <w:num w:numId="10">
    <w:abstractNumId w:val="31"/>
  </w:num>
  <w:num w:numId="11">
    <w:abstractNumId w:val="39"/>
  </w:num>
  <w:num w:numId="12">
    <w:abstractNumId w:val="7"/>
  </w:num>
  <w:num w:numId="13">
    <w:abstractNumId w:val="19"/>
  </w:num>
  <w:num w:numId="14">
    <w:abstractNumId w:val="37"/>
  </w:num>
  <w:num w:numId="15">
    <w:abstractNumId w:val="17"/>
  </w:num>
  <w:num w:numId="16">
    <w:abstractNumId w:val="9"/>
  </w:num>
  <w:num w:numId="17">
    <w:abstractNumId w:val="33"/>
  </w:num>
  <w:num w:numId="18">
    <w:abstractNumId w:val="25"/>
  </w:num>
  <w:num w:numId="19">
    <w:abstractNumId w:val="12"/>
  </w:num>
  <w:num w:numId="20">
    <w:abstractNumId w:val="40"/>
  </w:num>
  <w:num w:numId="21">
    <w:abstractNumId w:val="35"/>
  </w:num>
  <w:num w:numId="22">
    <w:abstractNumId w:val="3"/>
  </w:num>
  <w:num w:numId="23">
    <w:abstractNumId w:val="14"/>
  </w:num>
  <w:num w:numId="24">
    <w:abstractNumId w:val="30"/>
  </w:num>
  <w:num w:numId="25">
    <w:abstractNumId w:val="28"/>
  </w:num>
  <w:num w:numId="26">
    <w:abstractNumId w:val="24"/>
  </w:num>
  <w:num w:numId="27">
    <w:abstractNumId w:val="13"/>
  </w:num>
  <w:num w:numId="28">
    <w:abstractNumId w:val="8"/>
  </w:num>
  <w:num w:numId="29">
    <w:abstractNumId w:val="2"/>
  </w:num>
  <w:num w:numId="30">
    <w:abstractNumId w:val="5"/>
  </w:num>
  <w:num w:numId="31">
    <w:abstractNumId w:val="26"/>
  </w:num>
  <w:num w:numId="32">
    <w:abstractNumId w:val="15"/>
  </w:num>
  <w:num w:numId="33">
    <w:abstractNumId w:val="38"/>
  </w:num>
  <w:num w:numId="34">
    <w:abstractNumId w:val="20"/>
  </w:num>
  <w:num w:numId="35">
    <w:abstractNumId w:val="1"/>
  </w:num>
  <w:num w:numId="36">
    <w:abstractNumId w:val="34"/>
  </w:num>
  <w:num w:numId="37">
    <w:abstractNumId w:val="0"/>
  </w:num>
  <w:num w:numId="38">
    <w:abstractNumId w:val="16"/>
  </w:num>
  <w:num w:numId="39">
    <w:abstractNumId w:val="11"/>
  </w:num>
  <w:num w:numId="40">
    <w:abstractNumId w:val="10"/>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embedSystemFonts/>
  <w:saveSubsetFonts/>
  <w:alignBordersAndEdges/>
  <w:bordersDoNotSurroundHeader/>
  <w:bordersDoNotSurroundFooter/>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34ECB"/>
    <w:rsid w:val="00030C22"/>
    <w:rsid w:val="00061568"/>
    <w:rsid w:val="00061B68"/>
    <w:rsid w:val="00076B3A"/>
    <w:rsid w:val="000957B5"/>
    <w:rsid w:val="00095F49"/>
    <w:rsid w:val="000A11BF"/>
    <w:rsid w:val="000B469B"/>
    <w:rsid w:val="000B615B"/>
    <w:rsid w:val="000D1360"/>
    <w:rsid w:val="000D1758"/>
    <w:rsid w:val="000F153A"/>
    <w:rsid w:val="000F48C6"/>
    <w:rsid w:val="000F643E"/>
    <w:rsid w:val="0013518E"/>
    <w:rsid w:val="001356EB"/>
    <w:rsid w:val="00145F87"/>
    <w:rsid w:val="001611C6"/>
    <w:rsid w:val="00185AA0"/>
    <w:rsid w:val="001A2F10"/>
    <w:rsid w:val="001C65C5"/>
    <w:rsid w:val="001E2AEE"/>
    <w:rsid w:val="001F2F78"/>
    <w:rsid w:val="00200CA9"/>
    <w:rsid w:val="00211F4C"/>
    <w:rsid w:val="00213350"/>
    <w:rsid w:val="00224894"/>
    <w:rsid w:val="00240C28"/>
    <w:rsid w:val="00247599"/>
    <w:rsid w:val="002607DE"/>
    <w:rsid w:val="002641D5"/>
    <w:rsid w:val="00271147"/>
    <w:rsid w:val="00272175"/>
    <w:rsid w:val="002E17F2"/>
    <w:rsid w:val="002E7775"/>
    <w:rsid w:val="002F335E"/>
    <w:rsid w:val="0030274F"/>
    <w:rsid w:val="003106AF"/>
    <w:rsid w:val="00340F6F"/>
    <w:rsid w:val="003A4B22"/>
    <w:rsid w:val="003A67B4"/>
    <w:rsid w:val="003E756A"/>
    <w:rsid w:val="003F554D"/>
    <w:rsid w:val="004059F9"/>
    <w:rsid w:val="00405AA3"/>
    <w:rsid w:val="00411C13"/>
    <w:rsid w:val="00412348"/>
    <w:rsid w:val="004263CE"/>
    <w:rsid w:val="00464FE5"/>
    <w:rsid w:val="00477440"/>
    <w:rsid w:val="00477D30"/>
    <w:rsid w:val="00494112"/>
    <w:rsid w:val="004B6419"/>
    <w:rsid w:val="004C03AE"/>
    <w:rsid w:val="004C1D86"/>
    <w:rsid w:val="004C4D70"/>
    <w:rsid w:val="004D0203"/>
    <w:rsid w:val="004F1AE1"/>
    <w:rsid w:val="004F1CF7"/>
    <w:rsid w:val="005036F1"/>
    <w:rsid w:val="00513319"/>
    <w:rsid w:val="00516ABB"/>
    <w:rsid w:val="005417B4"/>
    <w:rsid w:val="00541C8C"/>
    <w:rsid w:val="00545B09"/>
    <w:rsid w:val="0059207D"/>
    <w:rsid w:val="00592D43"/>
    <w:rsid w:val="00592FDB"/>
    <w:rsid w:val="005964BB"/>
    <w:rsid w:val="005B2DF8"/>
    <w:rsid w:val="005E43DE"/>
    <w:rsid w:val="005E500C"/>
    <w:rsid w:val="005E6759"/>
    <w:rsid w:val="005F2019"/>
    <w:rsid w:val="00627AEA"/>
    <w:rsid w:val="00665B31"/>
    <w:rsid w:val="0067143F"/>
    <w:rsid w:val="00684E6D"/>
    <w:rsid w:val="00693A40"/>
    <w:rsid w:val="006A09F7"/>
    <w:rsid w:val="006A2EE9"/>
    <w:rsid w:val="006B025D"/>
    <w:rsid w:val="006F0072"/>
    <w:rsid w:val="006F49E8"/>
    <w:rsid w:val="007443B3"/>
    <w:rsid w:val="0075059B"/>
    <w:rsid w:val="00754A40"/>
    <w:rsid w:val="00784843"/>
    <w:rsid w:val="00795C4A"/>
    <w:rsid w:val="007B58BF"/>
    <w:rsid w:val="007E0C5C"/>
    <w:rsid w:val="007F42F1"/>
    <w:rsid w:val="007F720D"/>
    <w:rsid w:val="00801EE1"/>
    <w:rsid w:val="00811DCA"/>
    <w:rsid w:val="008124D7"/>
    <w:rsid w:val="00814711"/>
    <w:rsid w:val="00823D06"/>
    <w:rsid w:val="00836FB6"/>
    <w:rsid w:val="008659B9"/>
    <w:rsid w:val="00880FFC"/>
    <w:rsid w:val="008B40EC"/>
    <w:rsid w:val="008C431D"/>
    <w:rsid w:val="008D51E5"/>
    <w:rsid w:val="008E310B"/>
    <w:rsid w:val="008E7211"/>
    <w:rsid w:val="00924D3F"/>
    <w:rsid w:val="00932528"/>
    <w:rsid w:val="00933399"/>
    <w:rsid w:val="0093665E"/>
    <w:rsid w:val="00963F89"/>
    <w:rsid w:val="00971F28"/>
    <w:rsid w:val="00977AE4"/>
    <w:rsid w:val="00982768"/>
    <w:rsid w:val="009A29EE"/>
    <w:rsid w:val="009B6F95"/>
    <w:rsid w:val="009E28DF"/>
    <w:rsid w:val="009F26E9"/>
    <w:rsid w:val="009F58DA"/>
    <w:rsid w:val="00A01EFC"/>
    <w:rsid w:val="00A12CD8"/>
    <w:rsid w:val="00A3539B"/>
    <w:rsid w:val="00A372B3"/>
    <w:rsid w:val="00A47E9F"/>
    <w:rsid w:val="00A72608"/>
    <w:rsid w:val="00A73CDD"/>
    <w:rsid w:val="00A74338"/>
    <w:rsid w:val="00A85C17"/>
    <w:rsid w:val="00A92CAD"/>
    <w:rsid w:val="00A96190"/>
    <w:rsid w:val="00AB4B6F"/>
    <w:rsid w:val="00AB4DD8"/>
    <w:rsid w:val="00AD671F"/>
    <w:rsid w:val="00AE5004"/>
    <w:rsid w:val="00AF0AE1"/>
    <w:rsid w:val="00B04B03"/>
    <w:rsid w:val="00B06B40"/>
    <w:rsid w:val="00B1183E"/>
    <w:rsid w:val="00B2167E"/>
    <w:rsid w:val="00B264D8"/>
    <w:rsid w:val="00B43427"/>
    <w:rsid w:val="00B44BF8"/>
    <w:rsid w:val="00B63CD8"/>
    <w:rsid w:val="00B66E6D"/>
    <w:rsid w:val="00B84792"/>
    <w:rsid w:val="00B90CF5"/>
    <w:rsid w:val="00B9697F"/>
    <w:rsid w:val="00BA52A0"/>
    <w:rsid w:val="00BA73BE"/>
    <w:rsid w:val="00BB037B"/>
    <w:rsid w:val="00BB4134"/>
    <w:rsid w:val="00BB4203"/>
    <w:rsid w:val="00BB5053"/>
    <w:rsid w:val="00BD2640"/>
    <w:rsid w:val="00BD28F8"/>
    <w:rsid w:val="00BE71D0"/>
    <w:rsid w:val="00C10D82"/>
    <w:rsid w:val="00C11EC3"/>
    <w:rsid w:val="00C12B77"/>
    <w:rsid w:val="00C219F1"/>
    <w:rsid w:val="00C23C3C"/>
    <w:rsid w:val="00C25BD9"/>
    <w:rsid w:val="00C2614D"/>
    <w:rsid w:val="00C42A18"/>
    <w:rsid w:val="00C477F9"/>
    <w:rsid w:val="00C57514"/>
    <w:rsid w:val="00C711E6"/>
    <w:rsid w:val="00C812BC"/>
    <w:rsid w:val="00C81731"/>
    <w:rsid w:val="00CE09D1"/>
    <w:rsid w:val="00CE1CAF"/>
    <w:rsid w:val="00CF3E0C"/>
    <w:rsid w:val="00D24754"/>
    <w:rsid w:val="00D25DD4"/>
    <w:rsid w:val="00D27DAE"/>
    <w:rsid w:val="00D43D1D"/>
    <w:rsid w:val="00DC1B35"/>
    <w:rsid w:val="00DC7F78"/>
    <w:rsid w:val="00DE0552"/>
    <w:rsid w:val="00DE2D47"/>
    <w:rsid w:val="00E00AD5"/>
    <w:rsid w:val="00E264D2"/>
    <w:rsid w:val="00E34ECB"/>
    <w:rsid w:val="00E456D8"/>
    <w:rsid w:val="00E619F7"/>
    <w:rsid w:val="00E65D36"/>
    <w:rsid w:val="00E74817"/>
    <w:rsid w:val="00E86E67"/>
    <w:rsid w:val="00E92671"/>
    <w:rsid w:val="00E92784"/>
    <w:rsid w:val="00EB52F5"/>
    <w:rsid w:val="00EB5B8E"/>
    <w:rsid w:val="00EE7E19"/>
    <w:rsid w:val="00EF52F3"/>
    <w:rsid w:val="00F17214"/>
    <w:rsid w:val="00F23B7B"/>
    <w:rsid w:val="00F26B14"/>
    <w:rsid w:val="00F31A71"/>
    <w:rsid w:val="00F51631"/>
    <w:rsid w:val="00F546F4"/>
    <w:rsid w:val="00F84982"/>
    <w:rsid w:val="00FD4543"/>
    <w:rsid w:val="00FF7B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n"/>
    <w:qFormat/>
    <w:rsid w:val="00C11EC3"/>
    <w:rPr>
      <w:sz w:val="24"/>
    </w:rPr>
  </w:style>
  <w:style w:type="paragraph" w:styleId="Heading1">
    <w:name w:val="heading 1"/>
    <w:aliases w:val="1 ghost,g"/>
    <w:basedOn w:val="hq"/>
    <w:next w:val="Normal"/>
    <w:qFormat/>
    <w:rsid w:val="00C11EC3"/>
    <w:pPr>
      <w:pageBreakBefore w:val="0"/>
      <w:spacing w:line="360" w:lineRule="atLeast"/>
      <w:outlineLvl w:val="0"/>
    </w:pPr>
  </w:style>
  <w:style w:type="paragraph" w:styleId="Heading2">
    <w:name w:val="heading 2"/>
    <w:aliases w:val="2 headline,h"/>
    <w:basedOn w:val="Normal"/>
    <w:next w:val="FAQ"/>
    <w:qFormat/>
    <w:rsid w:val="00C11EC3"/>
    <w:pPr>
      <w:keepNext/>
      <w:numPr>
        <w:numId w:val="11"/>
      </w:numPr>
      <w:spacing w:after="280"/>
      <w:outlineLvl w:val="1"/>
    </w:pPr>
    <w:rPr>
      <w:b/>
      <w:caps/>
    </w:rPr>
  </w:style>
  <w:style w:type="paragraph" w:styleId="Heading3">
    <w:name w:val="heading 3"/>
    <w:aliases w:val="3 bullet,b,2"/>
    <w:basedOn w:val="Normal"/>
    <w:qFormat/>
    <w:rsid w:val="00C11EC3"/>
    <w:pPr>
      <w:ind w:left="1094" w:hanging="547"/>
      <w:outlineLvl w:val="2"/>
    </w:pPr>
  </w:style>
  <w:style w:type="paragraph" w:styleId="Heading4">
    <w:name w:val="heading 4"/>
    <w:aliases w:val="4 dash,d,3"/>
    <w:basedOn w:val="Normal"/>
    <w:qFormat/>
    <w:rsid w:val="00C11EC3"/>
    <w:pPr>
      <w:ind w:left="1627" w:hanging="547"/>
      <w:outlineLvl w:val="3"/>
    </w:pPr>
  </w:style>
  <w:style w:type="paragraph" w:styleId="Heading5">
    <w:name w:val="heading 5"/>
    <w:aliases w:val="5 sub-bullet,sb,4"/>
    <w:basedOn w:val="Normal"/>
    <w:qFormat/>
    <w:rsid w:val="00C11EC3"/>
    <w:pPr>
      <w:ind w:left="2174" w:hanging="547"/>
      <w:outlineLvl w:val="4"/>
    </w:pPr>
  </w:style>
  <w:style w:type="paragraph" w:styleId="Heading6">
    <w:name w:val="heading 6"/>
    <w:aliases w:val="sub-dash,sd,5"/>
    <w:basedOn w:val="Normal"/>
    <w:qFormat/>
    <w:rsid w:val="00C11EC3"/>
    <w:pPr>
      <w:ind w:left="2707" w:hanging="547"/>
      <w:outlineLvl w:val="5"/>
    </w:pPr>
  </w:style>
  <w:style w:type="paragraph" w:styleId="Heading7">
    <w:name w:val="heading 7"/>
    <w:basedOn w:val="Normal"/>
    <w:next w:val="Normal"/>
    <w:qFormat/>
    <w:rsid w:val="00C11EC3"/>
    <w:pPr>
      <w:keepNext/>
      <w:jc w:val="center"/>
      <w:outlineLvl w:val="6"/>
    </w:pPr>
    <w:rPr>
      <w:b/>
      <w:sz w:val="20"/>
    </w:rPr>
  </w:style>
  <w:style w:type="paragraph" w:styleId="Heading8">
    <w:name w:val="heading 8"/>
    <w:basedOn w:val="Normal"/>
    <w:next w:val="Normal"/>
    <w:qFormat/>
    <w:rsid w:val="00C11EC3"/>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bold">
    <w:name w:val="center bold"/>
    <w:aliases w:val="cbo"/>
    <w:basedOn w:val="Normal"/>
    <w:rsid w:val="00C11EC3"/>
    <w:pPr>
      <w:jc w:val="center"/>
    </w:pPr>
    <w:rPr>
      <w:b/>
    </w:rPr>
  </w:style>
  <w:style w:type="paragraph" w:customStyle="1" w:styleId="centerplain">
    <w:name w:val="center plain"/>
    <w:aliases w:val="cp"/>
    <w:basedOn w:val="Normal"/>
    <w:rsid w:val="00C11EC3"/>
    <w:pPr>
      <w:jc w:val="center"/>
    </w:pPr>
  </w:style>
  <w:style w:type="paragraph" w:customStyle="1" w:styleId="coltext">
    <w:name w:val="col text"/>
    <w:aliases w:val="9 col text,ct"/>
    <w:basedOn w:val="Normal"/>
    <w:rsid w:val="00C11EC3"/>
    <w:pPr>
      <w:tabs>
        <w:tab w:val="left" w:pos="259"/>
      </w:tabs>
      <w:spacing w:before="80" w:after="80"/>
    </w:pPr>
  </w:style>
  <w:style w:type="paragraph" w:customStyle="1" w:styleId="colbullet">
    <w:name w:val="col bullet"/>
    <w:aliases w:val="cb"/>
    <w:basedOn w:val="coltext"/>
    <w:rsid w:val="00C11EC3"/>
    <w:pPr>
      <w:tabs>
        <w:tab w:val="clear" w:pos="259"/>
        <w:tab w:val="left" w:pos="446"/>
      </w:tabs>
      <w:ind w:left="259" w:hanging="259"/>
    </w:pPr>
  </w:style>
  <w:style w:type="paragraph" w:customStyle="1" w:styleId="coldash">
    <w:name w:val="col dash"/>
    <w:aliases w:val="cd"/>
    <w:basedOn w:val="colbullet"/>
    <w:rsid w:val="00C11EC3"/>
    <w:pPr>
      <w:tabs>
        <w:tab w:val="clear" w:pos="446"/>
        <w:tab w:val="left" w:pos="806"/>
      </w:tabs>
      <w:ind w:left="533" w:hanging="274"/>
    </w:pPr>
  </w:style>
  <w:style w:type="paragraph" w:customStyle="1" w:styleId="colheading">
    <w:name w:val="col heading"/>
    <w:aliases w:val="8 col heading,ch"/>
    <w:basedOn w:val="Normal"/>
    <w:rsid w:val="00C11EC3"/>
    <w:pPr>
      <w:spacing w:before="80" w:after="80"/>
      <w:jc w:val="center"/>
    </w:pPr>
    <w:rPr>
      <w:b/>
      <w:caps/>
    </w:rPr>
  </w:style>
  <w:style w:type="paragraph" w:customStyle="1" w:styleId="colsub-bullet">
    <w:name w:val="col sub-bullet"/>
    <w:aliases w:val="csb"/>
    <w:basedOn w:val="coldash"/>
    <w:rsid w:val="00C11EC3"/>
    <w:pPr>
      <w:tabs>
        <w:tab w:val="clear" w:pos="806"/>
      </w:tabs>
      <w:ind w:left="792"/>
    </w:pPr>
  </w:style>
  <w:style w:type="paragraph" w:customStyle="1" w:styleId="colsub-dash">
    <w:name w:val="col sub-dash"/>
    <w:aliases w:val="csd"/>
    <w:basedOn w:val="colsub-bullet"/>
    <w:rsid w:val="00C11EC3"/>
    <w:pPr>
      <w:ind w:left="1080" w:hanging="259"/>
    </w:pPr>
  </w:style>
  <w:style w:type="paragraph" w:customStyle="1" w:styleId="colsub-heading">
    <w:name w:val="col sub-heading"/>
    <w:aliases w:val="csh"/>
    <w:basedOn w:val="colheading"/>
    <w:rsid w:val="00C11EC3"/>
    <w:rPr>
      <w:caps w:val="0"/>
    </w:rPr>
  </w:style>
  <w:style w:type="paragraph" w:customStyle="1" w:styleId="first">
    <w:name w:val="first"/>
    <w:aliases w:val="f,1"/>
    <w:basedOn w:val="Normal"/>
    <w:rsid w:val="00C11EC3"/>
    <w:pPr>
      <w:ind w:left="547" w:hanging="547"/>
    </w:pPr>
  </w:style>
  <w:style w:type="paragraph" w:styleId="Footer">
    <w:name w:val="footer"/>
    <w:basedOn w:val="Normal"/>
    <w:rsid w:val="00C11EC3"/>
    <w:pPr>
      <w:tabs>
        <w:tab w:val="center" w:pos="4680"/>
        <w:tab w:val="right" w:pos="9360"/>
      </w:tabs>
    </w:pPr>
  </w:style>
  <w:style w:type="paragraph" w:customStyle="1" w:styleId="footnote">
    <w:name w:val="footnote"/>
    <w:aliases w:val="fn"/>
    <w:basedOn w:val="Normal"/>
    <w:rsid w:val="00C11EC3"/>
    <w:pPr>
      <w:ind w:left="360" w:hanging="360"/>
    </w:pPr>
    <w:rPr>
      <w:i/>
      <w:sz w:val="18"/>
    </w:rPr>
  </w:style>
  <w:style w:type="character" w:styleId="FootnoteReference">
    <w:name w:val="footnote reference"/>
    <w:basedOn w:val="DefaultParagraphFont"/>
    <w:semiHidden/>
    <w:rsid w:val="00C11EC3"/>
    <w:rPr>
      <w:i/>
      <w:position w:val="6"/>
      <w:sz w:val="18"/>
      <w:vertAlign w:val="baseline"/>
    </w:rPr>
  </w:style>
  <w:style w:type="paragraph" w:styleId="FootnoteText">
    <w:name w:val="footnote text"/>
    <w:basedOn w:val="Normal"/>
    <w:semiHidden/>
    <w:rsid w:val="00C11EC3"/>
    <w:pPr>
      <w:ind w:left="360" w:hanging="360"/>
    </w:pPr>
    <w:rPr>
      <w:i/>
      <w:sz w:val="18"/>
    </w:rPr>
  </w:style>
  <w:style w:type="paragraph" w:customStyle="1" w:styleId="harveyball">
    <w:name w:val="harvey ball"/>
    <w:basedOn w:val="Normal"/>
    <w:rsid w:val="00C11EC3"/>
    <w:pPr>
      <w:spacing w:before="20" w:after="20"/>
      <w:jc w:val="center"/>
    </w:pPr>
    <w:rPr>
      <w:rFonts w:ascii="Harvey Balls" w:hAnsi="Harvey Balls"/>
      <w:sz w:val="22"/>
    </w:rPr>
  </w:style>
  <w:style w:type="paragraph" w:styleId="Header">
    <w:name w:val="header"/>
    <w:basedOn w:val="Normal"/>
    <w:rsid w:val="00C11EC3"/>
    <w:pPr>
      <w:tabs>
        <w:tab w:val="center" w:pos="5040"/>
        <w:tab w:val="right" w:pos="9360"/>
      </w:tabs>
    </w:pPr>
  </w:style>
  <w:style w:type="paragraph" w:customStyle="1" w:styleId="note">
    <w:name w:val="note"/>
    <w:aliases w:val="no"/>
    <w:basedOn w:val="Normal"/>
    <w:rsid w:val="00C11EC3"/>
    <w:pPr>
      <w:ind w:left="547" w:hanging="547"/>
    </w:pPr>
    <w:rPr>
      <w:i/>
      <w:sz w:val="18"/>
    </w:rPr>
  </w:style>
  <w:style w:type="paragraph" w:customStyle="1" w:styleId="numberedtext">
    <w:name w:val="numbered text"/>
    <w:aliases w:val="nt"/>
    <w:basedOn w:val="Normal"/>
    <w:rsid w:val="00C11EC3"/>
    <w:pPr>
      <w:keepNext/>
      <w:ind w:left="547" w:hanging="547"/>
    </w:pPr>
    <w:rPr>
      <w:b/>
      <w:caps/>
    </w:rPr>
  </w:style>
  <w:style w:type="paragraph" w:customStyle="1" w:styleId="oversizedgraphic">
    <w:name w:val="oversized graphic"/>
    <w:basedOn w:val="Normal"/>
    <w:rsid w:val="00C11EC3"/>
    <w:pPr>
      <w:ind w:left="-360" w:right="-360"/>
    </w:pPr>
  </w:style>
  <w:style w:type="paragraph" w:customStyle="1" w:styleId="paragraph">
    <w:name w:val="paragraph"/>
    <w:aliases w:val="p"/>
    <w:basedOn w:val="Normal"/>
    <w:rsid w:val="00C11EC3"/>
    <w:pPr>
      <w:ind w:firstLine="547"/>
    </w:pPr>
  </w:style>
  <w:style w:type="paragraph" w:customStyle="1" w:styleId="source">
    <w:name w:val="source"/>
    <w:aliases w:val="so"/>
    <w:basedOn w:val="Normal"/>
    <w:rsid w:val="00C11EC3"/>
    <w:pPr>
      <w:tabs>
        <w:tab w:val="right" w:pos="720"/>
      </w:tabs>
      <w:ind w:left="907" w:hanging="907"/>
    </w:pPr>
    <w:rPr>
      <w:i/>
      <w:sz w:val="18"/>
    </w:rPr>
  </w:style>
  <w:style w:type="paragraph" w:customStyle="1" w:styleId="step">
    <w:name w:val="step"/>
    <w:aliases w:val="st"/>
    <w:basedOn w:val="Normal"/>
    <w:rsid w:val="00C11EC3"/>
    <w:pPr>
      <w:keepNext/>
      <w:ind w:left="1080" w:hanging="1080"/>
    </w:pPr>
    <w:rPr>
      <w:b/>
    </w:rPr>
  </w:style>
  <w:style w:type="paragraph" w:customStyle="1" w:styleId="sub-heading">
    <w:name w:val="sub-heading"/>
    <w:aliases w:val="sh"/>
    <w:basedOn w:val="Heading2"/>
    <w:rsid w:val="00C11EC3"/>
    <w:rPr>
      <w:caps w:val="0"/>
    </w:rPr>
  </w:style>
  <w:style w:type="paragraph" w:customStyle="1" w:styleId="tabletitle">
    <w:name w:val="table title"/>
    <w:basedOn w:val="Normal"/>
    <w:rsid w:val="00C11EC3"/>
    <w:pPr>
      <w:jc w:val="center"/>
    </w:pPr>
    <w:rPr>
      <w:b/>
    </w:rPr>
  </w:style>
  <w:style w:type="paragraph" w:customStyle="1" w:styleId="trailer">
    <w:name w:val="trailer"/>
    <w:aliases w:val="7 trailer,t"/>
    <w:basedOn w:val="Heading2"/>
    <w:next w:val="Heading1"/>
    <w:rsid w:val="00C11EC3"/>
    <w:pPr>
      <w:framePr w:hSpace="187" w:vSpace="187" w:wrap="around" w:hAnchor="text" w:yAlign="bottom"/>
      <w:spacing w:after="120"/>
    </w:pPr>
  </w:style>
  <w:style w:type="paragraph" w:styleId="BlockText">
    <w:name w:val="Block Text"/>
    <w:basedOn w:val="Normal"/>
    <w:rsid w:val="00C11EC3"/>
    <w:pPr>
      <w:spacing w:line="360" w:lineRule="atLeast"/>
      <w:ind w:left="994" w:right="994"/>
      <w:jc w:val="center"/>
    </w:pPr>
    <w:rPr>
      <w:b/>
      <w:caps/>
      <w:sz w:val="36"/>
    </w:rPr>
  </w:style>
  <w:style w:type="paragraph" w:styleId="BodyText">
    <w:name w:val="Body Text"/>
    <w:basedOn w:val="Normal"/>
    <w:rsid w:val="00C11EC3"/>
    <w:pPr>
      <w:jc w:val="center"/>
    </w:pPr>
    <w:rPr>
      <w:rFonts w:ascii="Arial" w:hAnsi="Arial"/>
      <w:i/>
      <w:sz w:val="18"/>
    </w:rPr>
  </w:style>
  <w:style w:type="paragraph" w:styleId="BodyTextIndent">
    <w:name w:val="Body Text Indent"/>
    <w:basedOn w:val="Normal"/>
    <w:rsid w:val="00C11EC3"/>
    <w:pPr>
      <w:ind w:left="720"/>
    </w:pPr>
  </w:style>
  <w:style w:type="paragraph" w:customStyle="1" w:styleId="question">
    <w:name w:val="question"/>
    <w:basedOn w:val="Normal"/>
    <w:next w:val="Answer"/>
    <w:autoRedefine/>
    <w:rsid w:val="00CF3E0C"/>
    <w:pPr>
      <w:keepNext/>
      <w:keepLines/>
      <w:numPr>
        <w:numId w:val="17"/>
      </w:numPr>
      <w:tabs>
        <w:tab w:val="clear" w:pos="720"/>
        <w:tab w:val="num" w:pos="360"/>
      </w:tabs>
      <w:ind w:left="0" w:firstLine="0"/>
    </w:pPr>
    <w:rPr>
      <w:rFonts w:cs="Arial"/>
      <w:b/>
      <w:color w:val="000000"/>
    </w:rPr>
  </w:style>
  <w:style w:type="paragraph" w:styleId="ListContinue">
    <w:name w:val="List Continue"/>
    <w:basedOn w:val="Normal"/>
    <w:rsid w:val="00C11EC3"/>
    <w:pPr>
      <w:spacing w:after="120"/>
      <w:ind w:left="360"/>
    </w:pPr>
  </w:style>
  <w:style w:type="paragraph" w:customStyle="1" w:styleId="FAQ">
    <w:name w:val="FAQ"/>
    <w:basedOn w:val="Normal"/>
    <w:next w:val="BlockText"/>
    <w:rsid w:val="00C11EC3"/>
    <w:pPr>
      <w:spacing w:before="120" w:after="120"/>
      <w:ind w:left="1440"/>
    </w:pPr>
  </w:style>
  <w:style w:type="character" w:styleId="Hyperlink">
    <w:name w:val="Hyperlink"/>
    <w:basedOn w:val="DefaultParagraphFont"/>
    <w:rsid w:val="00C11EC3"/>
    <w:rPr>
      <w:color w:val="0000FF"/>
      <w:u w:val="single"/>
    </w:rPr>
  </w:style>
  <w:style w:type="paragraph" w:customStyle="1" w:styleId="Answer">
    <w:name w:val="Answer"/>
    <w:basedOn w:val="Normal"/>
    <w:rsid w:val="00C11EC3"/>
    <w:pPr>
      <w:spacing w:before="120" w:after="100" w:afterAutospacing="1"/>
      <w:ind w:left="360"/>
    </w:pPr>
  </w:style>
  <w:style w:type="character" w:styleId="FollowedHyperlink">
    <w:name w:val="FollowedHyperlink"/>
    <w:basedOn w:val="DefaultParagraphFont"/>
    <w:rsid w:val="00C11EC3"/>
    <w:rPr>
      <w:color w:val="800080"/>
      <w:u w:val="single"/>
    </w:rPr>
  </w:style>
  <w:style w:type="paragraph" w:styleId="CommentText">
    <w:name w:val="annotation text"/>
    <w:basedOn w:val="Normal"/>
    <w:semiHidden/>
    <w:rsid w:val="00C11EC3"/>
    <w:rPr>
      <w:sz w:val="20"/>
    </w:rPr>
  </w:style>
  <w:style w:type="paragraph" w:styleId="List">
    <w:name w:val="List"/>
    <w:basedOn w:val="Normal"/>
    <w:rsid w:val="00C11EC3"/>
    <w:pPr>
      <w:numPr>
        <w:numId w:val="14"/>
      </w:numPr>
    </w:pPr>
    <w:rPr>
      <w:sz w:val="26"/>
    </w:rPr>
  </w:style>
  <w:style w:type="paragraph" w:styleId="TOC2">
    <w:name w:val="toc 2"/>
    <w:basedOn w:val="Normal"/>
    <w:next w:val="Normal"/>
    <w:autoRedefine/>
    <w:semiHidden/>
    <w:rsid w:val="00801EE1"/>
    <w:pPr>
      <w:tabs>
        <w:tab w:val="right" w:leader="dot" w:pos="9360"/>
      </w:tabs>
      <w:spacing w:after="20"/>
      <w:ind w:left="432" w:right="720" w:hanging="432"/>
    </w:pPr>
    <w:rPr>
      <w:noProof/>
      <w:szCs w:val="24"/>
    </w:rPr>
  </w:style>
  <w:style w:type="paragraph" w:styleId="TOC1">
    <w:name w:val="toc 1"/>
    <w:basedOn w:val="Normal"/>
    <w:next w:val="Normal"/>
    <w:autoRedefine/>
    <w:semiHidden/>
    <w:rsid w:val="00A85C17"/>
    <w:pPr>
      <w:spacing w:before="120" w:after="120"/>
      <w:jc w:val="center"/>
    </w:pPr>
    <w:rPr>
      <w:b/>
      <w:caps/>
      <w:szCs w:val="24"/>
    </w:rPr>
  </w:style>
  <w:style w:type="paragraph" w:styleId="TOC3">
    <w:name w:val="toc 3"/>
    <w:basedOn w:val="Normal"/>
    <w:next w:val="Normal"/>
    <w:autoRedefine/>
    <w:semiHidden/>
    <w:rsid w:val="00C11EC3"/>
    <w:pPr>
      <w:ind w:left="480"/>
    </w:pPr>
    <w:rPr>
      <w:i/>
      <w:iCs/>
      <w:szCs w:val="24"/>
    </w:rPr>
  </w:style>
  <w:style w:type="paragraph" w:styleId="TOC4">
    <w:name w:val="toc 4"/>
    <w:basedOn w:val="Normal"/>
    <w:next w:val="Normal"/>
    <w:autoRedefine/>
    <w:semiHidden/>
    <w:rsid w:val="00C11EC3"/>
    <w:pPr>
      <w:ind w:left="720"/>
    </w:pPr>
    <w:rPr>
      <w:szCs w:val="21"/>
    </w:rPr>
  </w:style>
  <w:style w:type="paragraph" w:styleId="TOC5">
    <w:name w:val="toc 5"/>
    <w:basedOn w:val="Normal"/>
    <w:next w:val="Normal"/>
    <w:autoRedefine/>
    <w:semiHidden/>
    <w:rsid w:val="00C11EC3"/>
    <w:pPr>
      <w:ind w:left="960"/>
    </w:pPr>
    <w:rPr>
      <w:szCs w:val="21"/>
    </w:rPr>
  </w:style>
  <w:style w:type="paragraph" w:styleId="TOC6">
    <w:name w:val="toc 6"/>
    <w:basedOn w:val="Normal"/>
    <w:next w:val="Normal"/>
    <w:autoRedefine/>
    <w:semiHidden/>
    <w:rsid w:val="00C11EC3"/>
    <w:pPr>
      <w:ind w:left="1200"/>
    </w:pPr>
    <w:rPr>
      <w:szCs w:val="21"/>
    </w:rPr>
  </w:style>
  <w:style w:type="paragraph" w:styleId="TOC7">
    <w:name w:val="toc 7"/>
    <w:basedOn w:val="Normal"/>
    <w:next w:val="Normal"/>
    <w:autoRedefine/>
    <w:semiHidden/>
    <w:rsid w:val="00C11EC3"/>
    <w:pPr>
      <w:ind w:left="1440"/>
    </w:pPr>
    <w:rPr>
      <w:szCs w:val="21"/>
    </w:rPr>
  </w:style>
  <w:style w:type="paragraph" w:styleId="TOC8">
    <w:name w:val="toc 8"/>
    <w:basedOn w:val="Normal"/>
    <w:next w:val="Normal"/>
    <w:autoRedefine/>
    <w:semiHidden/>
    <w:rsid w:val="00C11EC3"/>
    <w:pPr>
      <w:ind w:left="1680"/>
    </w:pPr>
    <w:rPr>
      <w:szCs w:val="21"/>
    </w:rPr>
  </w:style>
  <w:style w:type="paragraph" w:styleId="TOC9">
    <w:name w:val="toc 9"/>
    <w:basedOn w:val="Normal"/>
    <w:next w:val="Normal"/>
    <w:autoRedefine/>
    <w:semiHidden/>
    <w:rsid w:val="00C11EC3"/>
    <w:pPr>
      <w:ind w:left="1920"/>
    </w:pPr>
    <w:rPr>
      <w:szCs w:val="21"/>
    </w:rPr>
  </w:style>
  <w:style w:type="paragraph" w:styleId="NormalWeb">
    <w:name w:val="Normal (Web)"/>
    <w:basedOn w:val="Normal"/>
    <w:rsid w:val="00C11EC3"/>
    <w:pPr>
      <w:spacing w:before="100" w:beforeAutospacing="1" w:after="100" w:afterAutospacing="1"/>
    </w:pPr>
    <w:rPr>
      <w:rFonts w:ascii="Arial Unicode MS" w:eastAsia="Arial Unicode MS" w:hAnsi="Arial Unicode MS" w:cs="Arial Unicode MS"/>
      <w:szCs w:val="24"/>
    </w:rPr>
  </w:style>
  <w:style w:type="paragraph" w:styleId="Index1">
    <w:name w:val="index 1"/>
    <w:basedOn w:val="Normal"/>
    <w:next w:val="Normal"/>
    <w:autoRedefine/>
    <w:semiHidden/>
    <w:rsid w:val="00C11EC3"/>
    <w:pPr>
      <w:ind w:left="240" w:hanging="240"/>
    </w:pPr>
  </w:style>
  <w:style w:type="paragraph" w:styleId="Index2">
    <w:name w:val="index 2"/>
    <w:basedOn w:val="Normal"/>
    <w:next w:val="Normal"/>
    <w:autoRedefine/>
    <w:semiHidden/>
    <w:rsid w:val="00C11EC3"/>
    <w:pPr>
      <w:ind w:left="480" w:hanging="240"/>
    </w:pPr>
  </w:style>
  <w:style w:type="paragraph" w:styleId="Index3">
    <w:name w:val="index 3"/>
    <w:basedOn w:val="Normal"/>
    <w:next w:val="Normal"/>
    <w:autoRedefine/>
    <w:semiHidden/>
    <w:rsid w:val="00C11EC3"/>
    <w:pPr>
      <w:ind w:left="720" w:hanging="240"/>
    </w:pPr>
  </w:style>
  <w:style w:type="paragraph" w:styleId="Index4">
    <w:name w:val="index 4"/>
    <w:basedOn w:val="Normal"/>
    <w:next w:val="Normal"/>
    <w:autoRedefine/>
    <w:semiHidden/>
    <w:rsid w:val="00C11EC3"/>
    <w:pPr>
      <w:ind w:left="960" w:hanging="240"/>
    </w:pPr>
  </w:style>
  <w:style w:type="paragraph" w:styleId="Index5">
    <w:name w:val="index 5"/>
    <w:basedOn w:val="Normal"/>
    <w:next w:val="Normal"/>
    <w:autoRedefine/>
    <w:semiHidden/>
    <w:rsid w:val="00C11EC3"/>
    <w:pPr>
      <w:ind w:left="1200" w:hanging="240"/>
    </w:pPr>
  </w:style>
  <w:style w:type="paragraph" w:styleId="Index6">
    <w:name w:val="index 6"/>
    <w:basedOn w:val="Normal"/>
    <w:next w:val="Normal"/>
    <w:autoRedefine/>
    <w:semiHidden/>
    <w:rsid w:val="00C11EC3"/>
    <w:pPr>
      <w:ind w:left="1440" w:hanging="240"/>
    </w:pPr>
  </w:style>
  <w:style w:type="paragraph" w:styleId="Index7">
    <w:name w:val="index 7"/>
    <w:basedOn w:val="Normal"/>
    <w:next w:val="Normal"/>
    <w:autoRedefine/>
    <w:semiHidden/>
    <w:rsid w:val="00C11EC3"/>
    <w:pPr>
      <w:ind w:left="1680" w:hanging="240"/>
    </w:pPr>
  </w:style>
  <w:style w:type="paragraph" w:styleId="Index8">
    <w:name w:val="index 8"/>
    <w:basedOn w:val="Normal"/>
    <w:next w:val="Normal"/>
    <w:autoRedefine/>
    <w:semiHidden/>
    <w:rsid w:val="00C11EC3"/>
    <w:pPr>
      <w:ind w:left="1920" w:hanging="240"/>
    </w:pPr>
  </w:style>
  <w:style w:type="paragraph" w:styleId="Index9">
    <w:name w:val="index 9"/>
    <w:basedOn w:val="Normal"/>
    <w:next w:val="Normal"/>
    <w:autoRedefine/>
    <w:semiHidden/>
    <w:rsid w:val="00C11EC3"/>
    <w:pPr>
      <w:ind w:left="2160" w:hanging="240"/>
    </w:pPr>
  </w:style>
  <w:style w:type="paragraph" w:styleId="IndexHeading">
    <w:name w:val="index heading"/>
    <w:basedOn w:val="Normal"/>
    <w:next w:val="Index1"/>
    <w:semiHidden/>
    <w:rsid w:val="00C11EC3"/>
  </w:style>
  <w:style w:type="character" w:styleId="CommentReference">
    <w:name w:val="annotation reference"/>
    <w:basedOn w:val="DefaultParagraphFont"/>
    <w:semiHidden/>
    <w:rsid w:val="00C11EC3"/>
    <w:rPr>
      <w:sz w:val="16"/>
      <w:szCs w:val="16"/>
    </w:rPr>
  </w:style>
  <w:style w:type="paragraph" w:customStyle="1" w:styleId="date">
    <w:name w:val="date"/>
    <w:basedOn w:val="Normal"/>
    <w:rsid w:val="00C11EC3"/>
    <w:pPr>
      <w:tabs>
        <w:tab w:val="left" w:pos="4680"/>
      </w:tabs>
    </w:pPr>
    <w:rPr>
      <w:rFonts w:ascii="Palatino" w:hAnsi="Palatino"/>
    </w:rPr>
  </w:style>
  <w:style w:type="paragraph" w:customStyle="1" w:styleId="A18">
    <w:name w:val="A18"/>
    <w:rsid w:val="00C11EC3"/>
    <w:rPr>
      <w:rFonts w:ascii="Book Antiqua" w:hAnsi="Book Antiqua"/>
      <w:sz w:val="24"/>
    </w:rPr>
  </w:style>
  <w:style w:type="paragraph" w:customStyle="1" w:styleId="h1">
    <w:name w:val="h1"/>
    <w:basedOn w:val="Normal"/>
    <w:rsid w:val="00C11EC3"/>
  </w:style>
  <w:style w:type="paragraph" w:customStyle="1" w:styleId="hq">
    <w:name w:val="hq"/>
    <w:basedOn w:val="Heading2"/>
    <w:next w:val="Normal"/>
    <w:rsid w:val="00C11EC3"/>
    <w:pPr>
      <w:pageBreakBefore/>
      <w:numPr>
        <w:numId w:val="0"/>
      </w:numPr>
      <w:spacing w:before="280"/>
      <w:jc w:val="center"/>
    </w:pPr>
    <w:rPr>
      <w:caps w:val="0"/>
      <w:sz w:val="28"/>
    </w:rPr>
  </w:style>
  <w:style w:type="paragraph" w:customStyle="1" w:styleId="link">
    <w:name w:val="link"/>
    <w:basedOn w:val="Normal"/>
    <w:rsid w:val="00C11EC3"/>
    <w:pPr>
      <w:spacing w:before="120" w:after="360"/>
      <w:ind w:left="-720" w:firstLine="720"/>
    </w:pPr>
    <w:rPr>
      <w:rFonts w:cs="Arial"/>
      <w:b/>
      <w:sz w:val="20"/>
    </w:rPr>
  </w:style>
  <w:style w:type="character" w:styleId="PageNumber">
    <w:name w:val="page number"/>
    <w:basedOn w:val="DefaultParagraphFont"/>
    <w:rsid w:val="00C11EC3"/>
  </w:style>
  <w:style w:type="paragraph" w:styleId="Title">
    <w:name w:val="Title"/>
    <w:basedOn w:val="Normal"/>
    <w:qFormat/>
    <w:rsid w:val="00C11EC3"/>
    <w:pPr>
      <w:spacing w:before="240" w:after="60"/>
      <w:jc w:val="center"/>
      <w:outlineLvl w:val="0"/>
    </w:pPr>
    <w:rPr>
      <w:rFonts w:ascii="Arial" w:hAnsi="Arial" w:cs="Arial"/>
      <w:b/>
      <w:bCs/>
      <w:kern w:val="28"/>
      <w:sz w:val="32"/>
      <w:szCs w:val="32"/>
    </w:rPr>
  </w:style>
  <w:style w:type="paragraph" w:customStyle="1" w:styleId="-ColumbiaSquare">
    <w:name w:val="-ColumbiaSquare"/>
    <w:rsid w:val="00C11EC3"/>
    <w:rPr>
      <w:rFonts w:ascii="Book Antiqua" w:hAnsi="Book Antiqua"/>
      <w:sz w:val="24"/>
    </w:rPr>
  </w:style>
  <w:style w:type="paragraph" w:customStyle="1" w:styleId="AutoCorrect">
    <w:name w:val="AutoCorrect"/>
    <w:rsid w:val="00C11EC3"/>
  </w:style>
  <w:style w:type="paragraph" w:customStyle="1" w:styleId="E2Heading1">
    <w:name w:val="E2 Heading 1"/>
    <w:basedOn w:val="Normal"/>
    <w:next w:val="Normal"/>
    <w:rsid w:val="00C11EC3"/>
    <w:pPr>
      <w:numPr>
        <w:numId w:val="31"/>
      </w:numPr>
      <w:tabs>
        <w:tab w:val="clear" w:pos="720"/>
        <w:tab w:val="left" w:pos="936"/>
      </w:tabs>
      <w:spacing w:before="120" w:after="120"/>
    </w:pPr>
  </w:style>
  <w:style w:type="character" w:customStyle="1" w:styleId="story1">
    <w:name w:val="story1"/>
    <w:basedOn w:val="DefaultParagraphFont"/>
    <w:rsid w:val="00C11EC3"/>
    <w:rPr>
      <w:rFonts w:ascii="Arial" w:hAnsi="Arial" w:cs="Arial" w:hint="default"/>
      <w:sz w:val="18"/>
      <w:szCs w:val="18"/>
    </w:rPr>
  </w:style>
  <w:style w:type="paragraph" w:customStyle="1" w:styleId="Paragraph0">
    <w:name w:val="Paragraph"/>
    <w:basedOn w:val="Normal"/>
    <w:rsid w:val="00C11EC3"/>
    <w:pPr>
      <w:tabs>
        <w:tab w:val="left" w:pos="720"/>
      </w:tabs>
      <w:spacing w:before="120"/>
    </w:pPr>
  </w:style>
  <w:style w:type="paragraph" w:customStyle="1" w:styleId="answer0">
    <w:name w:val="answer"/>
    <w:basedOn w:val="Normal"/>
    <w:rsid w:val="00C11EC3"/>
    <w:pPr>
      <w:spacing w:before="100" w:beforeAutospacing="1" w:after="100" w:afterAutospacing="1"/>
    </w:pPr>
    <w:rPr>
      <w:rFonts w:ascii="Arial Unicode MS" w:eastAsia="Arial Unicode MS" w:hAnsi="Arial Unicode MS" w:cs="Arial Unicode MS"/>
      <w:szCs w:val="24"/>
    </w:rPr>
  </w:style>
  <w:style w:type="paragraph" w:customStyle="1" w:styleId="RBullet">
    <w:name w:val="RBullet"/>
    <w:basedOn w:val="Normal"/>
    <w:rsid w:val="00C11EC3"/>
    <w:pPr>
      <w:numPr>
        <w:numId w:val="36"/>
      </w:numPr>
      <w:tabs>
        <w:tab w:val="clear" w:pos="720"/>
        <w:tab w:val="left" w:pos="360"/>
      </w:tabs>
      <w:spacing w:before="60" w:after="60"/>
    </w:pPr>
  </w:style>
  <w:style w:type="paragraph" w:customStyle="1" w:styleId="E3Heading1">
    <w:name w:val="E3 Heading 1"/>
    <w:basedOn w:val="Normal"/>
    <w:next w:val="Normal"/>
    <w:rsid w:val="00C11EC3"/>
    <w:pPr>
      <w:keepNext/>
      <w:numPr>
        <w:numId w:val="38"/>
      </w:numPr>
      <w:tabs>
        <w:tab w:val="left" w:pos="360"/>
      </w:tabs>
      <w:spacing w:before="120" w:after="120"/>
    </w:pPr>
    <w:rPr>
      <w:caps/>
      <w:u w:val="single"/>
    </w:rPr>
  </w:style>
  <w:style w:type="paragraph" w:customStyle="1" w:styleId="ItalicAnswer">
    <w:name w:val="Italic Answer"/>
    <w:basedOn w:val="Answer"/>
    <w:next w:val="Answer"/>
    <w:rsid w:val="00C11EC3"/>
    <w:pPr>
      <w:keepNext/>
      <w:keepLines/>
    </w:pPr>
    <w:rPr>
      <w:i/>
      <w:iCs/>
    </w:rPr>
  </w:style>
  <w:style w:type="paragraph" w:customStyle="1" w:styleId="E3Heading2">
    <w:name w:val="E3 Heading 2"/>
    <w:basedOn w:val="Normal"/>
    <w:next w:val="Normal"/>
    <w:rsid w:val="00C11EC3"/>
    <w:pPr>
      <w:numPr>
        <w:ilvl w:val="1"/>
        <w:numId w:val="38"/>
      </w:numPr>
      <w:tabs>
        <w:tab w:val="clear" w:pos="1296"/>
        <w:tab w:val="left" w:pos="360"/>
        <w:tab w:val="left" w:pos="1440"/>
      </w:tabs>
      <w:spacing w:before="120" w:after="120"/>
    </w:pPr>
  </w:style>
  <w:style w:type="paragraph" w:customStyle="1" w:styleId="E3Heading3">
    <w:name w:val="E3 Heading 3"/>
    <w:basedOn w:val="Normal"/>
    <w:next w:val="Normal"/>
    <w:rsid w:val="00C11EC3"/>
    <w:pPr>
      <w:numPr>
        <w:ilvl w:val="2"/>
        <w:numId w:val="38"/>
      </w:numPr>
      <w:tabs>
        <w:tab w:val="left" w:pos="360"/>
        <w:tab w:val="left" w:pos="2304"/>
      </w:tabs>
      <w:spacing w:before="120" w:after="120"/>
      <w:ind w:firstLine="1152"/>
    </w:pPr>
  </w:style>
  <w:style w:type="paragraph" w:customStyle="1" w:styleId="RBasicHeader">
    <w:name w:val="RBasic Header"/>
    <w:basedOn w:val="Normal"/>
    <w:next w:val="Normal"/>
    <w:rsid w:val="00C11EC3"/>
    <w:pPr>
      <w:keepNext/>
      <w:tabs>
        <w:tab w:val="num" w:pos="720"/>
      </w:tabs>
      <w:spacing w:before="240" w:after="240"/>
      <w:ind w:left="720" w:hanging="720"/>
    </w:pPr>
    <w:rPr>
      <w:b/>
      <w:bCs/>
    </w:rPr>
  </w:style>
  <w:style w:type="paragraph" w:customStyle="1" w:styleId="RNormal">
    <w:name w:val="RNormal"/>
    <w:basedOn w:val="Normal"/>
    <w:rsid w:val="00C11EC3"/>
    <w:pPr>
      <w:spacing w:before="120" w:after="120"/>
    </w:pPr>
  </w:style>
  <w:style w:type="paragraph" w:customStyle="1" w:styleId="RTableBullet">
    <w:name w:val="RTableBullet"/>
    <w:basedOn w:val="Normal"/>
    <w:rsid w:val="00C11EC3"/>
    <w:pPr>
      <w:numPr>
        <w:numId w:val="39"/>
      </w:numPr>
      <w:tabs>
        <w:tab w:val="clear" w:pos="720"/>
      </w:tabs>
      <w:spacing w:before="20" w:after="20"/>
      <w:ind w:left="360" w:hanging="216"/>
    </w:pPr>
    <w:rPr>
      <w:sz w:val="20"/>
    </w:rPr>
  </w:style>
  <w:style w:type="paragraph" w:styleId="BalloonText">
    <w:name w:val="Balloon Text"/>
    <w:basedOn w:val="Normal"/>
    <w:semiHidden/>
    <w:rsid w:val="0030274F"/>
    <w:rPr>
      <w:rFonts w:ascii="Tahoma" w:hAnsi="Tahoma" w:cs="Tahoma"/>
      <w:sz w:val="16"/>
      <w:szCs w:val="16"/>
    </w:rPr>
  </w:style>
  <w:style w:type="paragraph" w:customStyle="1" w:styleId="Char">
    <w:name w:val="Char"/>
    <w:basedOn w:val="Normal"/>
    <w:rsid w:val="001F2F78"/>
    <w:pPr>
      <w:spacing w:after="160" w:line="240" w:lineRule="exact"/>
    </w:pPr>
    <w:rPr>
      <w:rFonts w:ascii="Tahoma" w:hAnsi="Tahoma"/>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llab.core.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3046</Words>
  <Characters>17364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FAQ for 3Jul07 DAR Encryption Policy Mem</vt:lpstr>
    </vt:vector>
  </TitlesOfParts>
  <Company>DIAP</Company>
  <LinksUpToDate>false</LinksUpToDate>
  <CharactersWithSpaces>20370</CharactersWithSpaces>
  <SharedDoc>false</SharedDoc>
  <HLinks>
    <vt:vector size="234" baseType="variant">
      <vt:variant>
        <vt:i4>1835053</vt:i4>
      </vt:variant>
      <vt:variant>
        <vt:i4>174</vt:i4>
      </vt:variant>
      <vt:variant>
        <vt:i4>0</vt:i4>
      </vt:variant>
      <vt:variant>
        <vt:i4>5</vt:i4>
      </vt:variant>
      <vt:variant>
        <vt:lpwstr/>
      </vt:variant>
      <vt:variant>
        <vt:lpwstr>_INTRODUCTION</vt:lpwstr>
      </vt:variant>
      <vt:variant>
        <vt:i4>1835053</vt:i4>
      </vt:variant>
      <vt:variant>
        <vt:i4>171</vt:i4>
      </vt:variant>
      <vt:variant>
        <vt:i4>0</vt:i4>
      </vt:variant>
      <vt:variant>
        <vt:i4>5</vt:i4>
      </vt:variant>
      <vt:variant>
        <vt:lpwstr/>
      </vt:variant>
      <vt:variant>
        <vt:lpwstr>_INTRODUCTION</vt:lpwstr>
      </vt:variant>
      <vt:variant>
        <vt:i4>1835053</vt:i4>
      </vt:variant>
      <vt:variant>
        <vt:i4>168</vt:i4>
      </vt:variant>
      <vt:variant>
        <vt:i4>0</vt:i4>
      </vt:variant>
      <vt:variant>
        <vt:i4>5</vt:i4>
      </vt:variant>
      <vt:variant>
        <vt:lpwstr/>
      </vt:variant>
      <vt:variant>
        <vt:lpwstr>_INTRODUCTION</vt:lpwstr>
      </vt:variant>
      <vt:variant>
        <vt:i4>1835053</vt:i4>
      </vt:variant>
      <vt:variant>
        <vt:i4>165</vt:i4>
      </vt:variant>
      <vt:variant>
        <vt:i4>0</vt:i4>
      </vt:variant>
      <vt:variant>
        <vt:i4>5</vt:i4>
      </vt:variant>
      <vt:variant>
        <vt:lpwstr/>
      </vt:variant>
      <vt:variant>
        <vt:lpwstr>_INTRODUCTION</vt:lpwstr>
      </vt:variant>
      <vt:variant>
        <vt:i4>1835053</vt:i4>
      </vt:variant>
      <vt:variant>
        <vt:i4>162</vt:i4>
      </vt:variant>
      <vt:variant>
        <vt:i4>0</vt:i4>
      </vt:variant>
      <vt:variant>
        <vt:i4>5</vt:i4>
      </vt:variant>
      <vt:variant>
        <vt:lpwstr/>
      </vt:variant>
      <vt:variant>
        <vt:lpwstr>_INTRODUCTION</vt:lpwstr>
      </vt:variant>
      <vt:variant>
        <vt:i4>1835053</vt:i4>
      </vt:variant>
      <vt:variant>
        <vt:i4>159</vt:i4>
      </vt:variant>
      <vt:variant>
        <vt:i4>0</vt:i4>
      </vt:variant>
      <vt:variant>
        <vt:i4>5</vt:i4>
      </vt:variant>
      <vt:variant>
        <vt:lpwstr/>
      </vt:variant>
      <vt:variant>
        <vt:lpwstr>_INTRODUCTION</vt:lpwstr>
      </vt:variant>
      <vt:variant>
        <vt:i4>983067</vt:i4>
      </vt:variant>
      <vt:variant>
        <vt:i4>156</vt:i4>
      </vt:variant>
      <vt:variant>
        <vt:i4>0</vt:i4>
      </vt:variant>
      <vt:variant>
        <vt:i4>5</vt:i4>
      </vt:variant>
      <vt:variant>
        <vt:lpwstr>https://collab.core.gov/</vt:lpwstr>
      </vt:variant>
      <vt:variant>
        <vt:lpwstr/>
      </vt:variant>
      <vt:variant>
        <vt:i4>1835053</vt:i4>
      </vt:variant>
      <vt:variant>
        <vt:i4>153</vt:i4>
      </vt:variant>
      <vt:variant>
        <vt:i4>0</vt:i4>
      </vt:variant>
      <vt:variant>
        <vt:i4>5</vt:i4>
      </vt:variant>
      <vt:variant>
        <vt:lpwstr/>
      </vt:variant>
      <vt:variant>
        <vt:lpwstr>_INTRODUCTION</vt:lpwstr>
      </vt:variant>
      <vt:variant>
        <vt:i4>1835053</vt:i4>
      </vt:variant>
      <vt:variant>
        <vt:i4>150</vt:i4>
      </vt:variant>
      <vt:variant>
        <vt:i4>0</vt:i4>
      </vt:variant>
      <vt:variant>
        <vt:i4>5</vt:i4>
      </vt:variant>
      <vt:variant>
        <vt:lpwstr/>
      </vt:variant>
      <vt:variant>
        <vt:lpwstr>_INTRODUCTION</vt:lpwstr>
      </vt:variant>
      <vt:variant>
        <vt:i4>1835053</vt:i4>
      </vt:variant>
      <vt:variant>
        <vt:i4>147</vt:i4>
      </vt:variant>
      <vt:variant>
        <vt:i4>0</vt:i4>
      </vt:variant>
      <vt:variant>
        <vt:i4>5</vt:i4>
      </vt:variant>
      <vt:variant>
        <vt:lpwstr/>
      </vt:variant>
      <vt:variant>
        <vt:lpwstr>_INTRODUCTION</vt:lpwstr>
      </vt:variant>
      <vt:variant>
        <vt:i4>1835053</vt:i4>
      </vt:variant>
      <vt:variant>
        <vt:i4>144</vt:i4>
      </vt:variant>
      <vt:variant>
        <vt:i4>0</vt:i4>
      </vt:variant>
      <vt:variant>
        <vt:i4>5</vt:i4>
      </vt:variant>
      <vt:variant>
        <vt:lpwstr/>
      </vt:variant>
      <vt:variant>
        <vt:lpwstr>_INTRODUCTION</vt:lpwstr>
      </vt:variant>
      <vt:variant>
        <vt:i4>1835053</vt:i4>
      </vt:variant>
      <vt:variant>
        <vt:i4>141</vt:i4>
      </vt:variant>
      <vt:variant>
        <vt:i4>0</vt:i4>
      </vt:variant>
      <vt:variant>
        <vt:i4>5</vt:i4>
      </vt:variant>
      <vt:variant>
        <vt:lpwstr/>
      </vt:variant>
      <vt:variant>
        <vt:lpwstr>_INTRODUCTION</vt:lpwstr>
      </vt:variant>
      <vt:variant>
        <vt:i4>1835053</vt:i4>
      </vt:variant>
      <vt:variant>
        <vt:i4>138</vt:i4>
      </vt:variant>
      <vt:variant>
        <vt:i4>0</vt:i4>
      </vt:variant>
      <vt:variant>
        <vt:i4>5</vt:i4>
      </vt:variant>
      <vt:variant>
        <vt:lpwstr/>
      </vt:variant>
      <vt:variant>
        <vt:lpwstr>_INTRODUCTION</vt:lpwstr>
      </vt:variant>
      <vt:variant>
        <vt:i4>1835053</vt:i4>
      </vt:variant>
      <vt:variant>
        <vt:i4>135</vt:i4>
      </vt:variant>
      <vt:variant>
        <vt:i4>0</vt:i4>
      </vt:variant>
      <vt:variant>
        <vt:i4>5</vt:i4>
      </vt:variant>
      <vt:variant>
        <vt:lpwstr/>
      </vt:variant>
      <vt:variant>
        <vt:lpwstr>_INTRODUCTION</vt:lpwstr>
      </vt:variant>
      <vt:variant>
        <vt:i4>1835053</vt:i4>
      </vt:variant>
      <vt:variant>
        <vt:i4>132</vt:i4>
      </vt:variant>
      <vt:variant>
        <vt:i4>0</vt:i4>
      </vt:variant>
      <vt:variant>
        <vt:i4>5</vt:i4>
      </vt:variant>
      <vt:variant>
        <vt:lpwstr/>
      </vt:variant>
      <vt:variant>
        <vt:lpwstr>_INTRODUCTION</vt:lpwstr>
      </vt:variant>
      <vt:variant>
        <vt:i4>1835053</vt:i4>
      </vt:variant>
      <vt:variant>
        <vt:i4>129</vt:i4>
      </vt:variant>
      <vt:variant>
        <vt:i4>0</vt:i4>
      </vt:variant>
      <vt:variant>
        <vt:i4>5</vt:i4>
      </vt:variant>
      <vt:variant>
        <vt:lpwstr/>
      </vt:variant>
      <vt:variant>
        <vt:lpwstr>_INTRODUCTION</vt:lpwstr>
      </vt:variant>
      <vt:variant>
        <vt:i4>1835053</vt:i4>
      </vt:variant>
      <vt:variant>
        <vt:i4>126</vt:i4>
      </vt:variant>
      <vt:variant>
        <vt:i4>0</vt:i4>
      </vt:variant>
      <vt:variant>
        <vt:i4>5</vt:i4>
      </vt:variant>
      <vt:variant>
        <vt:lpwstr/>
      </vt:variant>
      <vt:variant>
        <vt:lpwstr>_INTRODUCTION</vt:lpwstr>
      </vt:variant>
      <vt:variant>
        <vt:i4>1835053</vt:i4>
      </vt:variant>
      <vt:variant>
        <vt:i4>123</vt:i4>
      </vt:variant>
      <vt:variant>
        <vt:i4>0</vt:i4>
      </vt:variant>
      <vt:variant>
        <vt:i4>5</vt:i4>
      </vt:variant>
      <vt:variant>
        <vt:lpwstr/>
      </vt:variant>
      <vt:variant>
        <vt:lpwstr>_INTRODUCTION</vt:lpwstr>
      </vt:variant>
      <vt:variant>
        <vt:i4>1835053</vt:i4>
      </vt:variant>
      <vt:variant>
        <vt:i4>120</vt:i4>
      </vt:variant>
      <vt:variant>
        <vt:i4>0</vt:i4>
      </vt:variant>
      <vt:variant>
        <vt:i4>5</vt:i4>
      </vt:variant>
      <vt:variant>
        <vt:lpwstr/>
      </vt:variant>
      <vt:variant>
        <vt:lpwstr>_INTRODUCTION</vt:lpwstr>
      </vt:variant>
      <vt:variant>
        <vt:i4>1835053</vt:i4>
      </vt:variant>
      <vt:variant>
        <vt:i4>117</vt:i4>
      </vt:variant>
      <vt:variant>
        <vt:i4>0</vt:i4>
      </vt:variant>
      <vt:variant>
        <vt:i4>5</vt:i4>
      </vt:variant>
      <vt:variant>
        <vt:lpwstr/>
      </vt:variant>
      <vt:variant>
        <vt:lpwstr>_INTRODUCTION</vt:lpwstr>
      </vt:variant>
      <vt:variant>
        <vt:i4>1179702</vt:i4>
      </vt:variant>
      <vt:variant>
        <vt:i4>110</vt:i4>
      </vt:variant>
      <vt:variant>
        <vt:i4>0</vt:i4>
      </vt:variant>
      <vt:variant>
        <vt:i4>5</vt:i4>
      </vt:variant>
      <vt:variant>
        <vt:lpwstr/>
      </vt:variant>
      <vt:variant>
        <vt:lpwstr>_Toc193603499</vt:lpwstr>
      </vt:variant>
      <vt:variant>
        <vt:i4>1179702</vt:i4>
      </vt:variant>
      <vt:variant>
        <vt:i4>104</vt:i4>
      </vt:variant>
      <vt:variant>
        <vt:i4>0</vt:i4>
      </vt:variant>
      <vt:variant>
        <vt:i4>5</vt:i4>
      </vt:variant>
      <vt:variant>
        <vt:lpwstr/>
      </vt:variant>
      <vt:variant>
        <vt:lpwstr>_Toc193603498</vt:lpwstr>
      </vt:variant>
      <vt:variant>
        <vt:i4>1179702</vt:i4>
      </vt:variant>
      <vt:variant>
        <vt:i4>98</vt:i4>
      </vt:variant>
      <vt:variant>
        <vt:i4>0</vt:i4>
      </vt:variant>
      <vt:variant>
        <vt:i4>5</vt:i4>
      </vt:variant>
      <vt:variant>
        <vt:lpwstr/>
      </vt:variant>
      <vt:variant>
        <vt:lpwstr>_Toc193603497</vt:lpwstr>
      </vt:variant>
      <vt:variant>
        <vt:i4>1179702</vt:i4>
      </vt:variant>
      <vt:variant>
        <vt:i4>92</vt:i4>
      </vt:variant>
      <vt:variant>
        <vt:i4>0</vt:i4>
      </vt:variant>
      <vt:variant>
        <vt:i4>5</vt:i4>
      </vt:variant>
      <vt:variant>
        <vt:lpwstr/>
      </vt:variant>
      <vt:variant>
        <vt:lpwstr>_Toc193603496</vt:lpwstr>
      </vt:variant>
      <vt:variant>
        <vt:i4>1179702</vt:i4>
      </vt:variant>
      <vt:variant>
        <vt:i4>86</vt:i4>
      </vt:variant>
      <vt:variant>
        <vt:i4>0</vt:i4>
      </vt:variant>
      <vt:variant>
        <vt:i4>5</vt:i4>
      </vt:variant>
      <vt:variant>
        <vt:lpwstr/>
      </vt:variant>
      <vt:variant>
        <vt:lpwstr>_Toc193603495</vt:lpwstr>
      </vt:variant>
      <vt:variant>
        <vt:i4>1179702</vt:i4>
      </vt:variant>
      <vt:variant>
        <vt:i4>80</vt:i4>
      </vt:variant>
      <vt:variant>
        <vt:i4>0</vt:i4>
      </vt:variant>
      <vt:variant>
        <vt:i4>5</vt:i4>
      </vt:variant>
      <vt:variant>
        <vt:lpwstr/>
      </vt:variant>
      <vt:variant>
        <vt:lpwstr>_Toc193603494</vt:lpwstr>
      </vt:variant>
      <vt:variant>
        <vt:i4>1179702</vt:i4>
      </vt:variant>
      <vt:variant>
        <vt:i4>74</vt:i4>
      </vt:variant>
      <vt:variant>
        <vt:i4>0</vt:i4>
      </vt:variant>
      <vt:variant>
        <vt:i4>5</vt:i4>
      </vt:variant>
      <vt:variant>
        <vt:lpwstr/>
      </vt:variant>
      <vt:variant>
        <vt:lpwstr>_Toc193603493</vt:lpwstr>
      </vt:variant>
      <vt:variant>
        <vt:i4>1179702</vt:i4>
      </vt:variant>
      <vt:variant>
        <vt:i4>68</vt:i4>
      </vt:variant>
      <vt:variant>
        <vt:i4>0</vt:i4>
      </vt:variant>
      <vt:variant>
        <vt:i4>5</vt:i4>
      </vt:variant>
      <vt:variant>
        <vt:lpwstr/>
      </vt:variant>
      <vt:variant>
        <vt:lpwstr>_Toc193603492</vt:lpwstr>
      </vt:variant>
      <vt:variant>
        <vt:i4>1179702</vt:i4>
      </vt:variant>
      <vt:variant>
        <vt:i4>62</vt:i4>
      </vt:variant>
      <vt:variant>
        <vt:i4>0</vt:i4>
      </vt:variant>
      <vt:variant>
        <vt:i4>5</vt:i4>
      </vt:variant>
      <vt:variant>
        <vt:lpwstr/>
      </vt:variant>
      <vt:variant>
        <vt:lpwstr>_Toc193603491</vt:lpwstr>
      </vt:variant>
      <vt:variant>
        <vt:i4>1179702</vt:i4>
      </vt:variant>
      <vt:variant>
        <vt:i4>56</vt:i4>
      </vt:variant>
      <vt:variant>
        <vt:i4>0</vt:i4>
      </vt:variant>
      <vt:variant>
        <vt:i4>5</vt:i4>
      </vt:variant>
      <vt:variant>
        <vt:lpwstr/>
      </vt:variant>
      <vt:variant>
        <vt:lpwstr>_Toc193603490</vt:lpwstr>
      </vt:variant>
      <vt:variant>
        <vt:i4>1245238</vt:i4>
      </vt:variant>
      <vt:variant>
        <vt:i4>50</vt:i4>
      </vt:variant>
      <vt:variant>
        <vt:i4>0</vt:i4>
      </vt:variant>
      <vt:variant>
        <vt:i4>5</vt:i4>
      </vt:variant>
      <vt:variant>
        <vt:lpwstr/>
      </vt:variant>
      <vt:variant>
        <vt:lpwstr>_Toc193603489</vt:lpwstr>
      </vt:variant>
      <vt:variant>
        <vt:i4>1245238</vt:i4>
      </vt:variant>
      <vt:variant>
        <vt:i4>44</vt:i4>
      </vt:variant>
      <vt:variant>
        <vt:i4>0</vt:i4>
      </vt:variant>
      <vt:variant>
        <vt:i4>5</vt:i4>
      </vt:variant>
      <vt:variant>
        <vt:lpwstr/>
      </vt:variant>
      <vt:variant>
        <vt:lpwstr>_Toc193603488</vt:lpwstr>
      </vt:variant>
      <vt:variant>
        <vt:i4>1245238</vt:i4>
      </vt:variant>
      <vt:variant>
        <vt:i4>38</vt:i4>
      </vt:variant>
      <vt:variant>
        <vt:i4>0</vt:i4>
      </vt:variant>
      <vt:variant>
        <vt:i4>5</vt:i4>
      </vt:variant>
      <vt:variant>
        <vt:lpwstr/>
      </vt:variant>
      <vt:variant>
        <vt:lpwstr>_Toc193603487</vt:lpwstr>
      </vt:variant>
      <vt:variant>
        <vt:i4>1245238</vt:i4>
      </vt:variant>
      <vt:variant>
        <vt:i4>32</vt:i4>
      </vt:variant>
      <vt:variant>
        <vt:i4>0</vt:i4>
      </vt:variant>
      <vt:variant>
        <vt:i4>5</vt:i4>
      </vt:variant>
      <vt:variant>
        <vt:lpwstr/>
      </vt:variant>
      <vt:variant>
        <vt:lpwstr>_Toc193603486</vt:lpwstr>
      </vt:variant>
      <vt:variant>
        <vt:i4>1245238</vt:i4>
      </vt:variant>
      <vt:variant>
        <vt:i4>26</vt:i4>
      </vt:variant>
      <vt:variant>
        <vt:i4>0</vt:i4>
      </vt:variant>
      <vt:variant>
        <vt:i4>5</vt:i4>
      </vt:variant>
      <vt:variant>
        <vt:lpwstr/>
      </vt:variant>
      <vt:variant>
        <vt:lpwstr>_Toc193603485</vt:lpwstr>
      </vt:variant>
      <vt:variant>
        <vt:i4>1245238</vt:i4>
      </vt:variant>
      <vt:variant>
        <vt:i4>20</vt:i4>
      </vt:variant>
      <vt:variant>
        <vt:i4>0</vt:i4>
      </vt:variant>
      <vt:variant>
        <vt:i4>5</vt:i4>
      </vt:variant>
      <vt:variant>
        <vt:lpwstr/>
      </vt:variant>
      <vt:variant>
        <vt:lpwstr>_Toc193603484</vt:lpwstr>
      </vt:variant>
      <vt:variant>
        <vt:i4>1245238</vt:i4>
      </vt:variant>
      <vt:variant>
        <vt:i4>14</vt:i4>
      </vt:variant>
      <vt:variant>
        <vt:i4>0</vt:i4>
      </vt:variant>
      <vt:variant>
        <vt:i4>5</vt:i4>
      </vt:variant>
      <vt:variant>
        <vt:lpwstr/>
      </vt:variant>
      <vt:variant>
        <vt:lpwstr>_Toc193603483</vt:lpwstr>
      </vt:variant>
      <vt:variant>
        <vt:i4>1245238</vt:i4>
      </vt:variant>
      <vt:variant>
        <vt:i4>8</vt:i4>
      </vt:variant>
      <vt:variant>
        <vt:i4>0</vt:i4>
      </vt:variant>
      <vt:variant>
        <vt:i4>5</vt:i4>
      </vt:variant>
      <vt:variant>
        <vt:lpwstr/>
      </vt:variant>
      <vt:variant>
        <vt:lpwstr>_Toc193603482</vt:lpwstr>
      </vt:variant>
      <vt:variant>
        <vt:i4>1245238</vt:i4>
      </vt:variant>
      <vt:variant>
        <vt:i4>2</vt:i4>
      </vt:variant>
      <vt:variant>
        <vt:i4>0</vt:i4>
      </vt:variant>
      <vt:variant>
        <vt:i4>5</vt:i4>
      </vt:variant>
      <vt:variant>
        <vt:lpwstr/>
      </vt:variant>
      <vt:variant>
        <vt:lpwstr>_Toc193603481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for 3Jul07 DAR Encryption Policy Mem</dc:title>
  <dc:subject/>
  <dc:creator>David Tuteral</dc:creator>
  <cp:keywords/>
  <dc:description/>
  <cp:lastModifiedBy>FSO</cp:lastModifiedBy>
  <cp:revision>4</cp:revision>
  <cp:lastPrinted>2010-07-13T12:57:00Z</cp:lastPrinted>
  <dcterms:created xsi:type="dcterms:W3CDTF">2010-07-09T14:34:00Z</dcterms:created>
  <dcterms:modified xsi:type="dcterms:W3CDTF">2010-07-13T12:57:00Z</dcterms:modified>
</cp:coreProperties>
</file>